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4E" w:rsidRPr="005503AD" w:rsidRDefault="005503AD" w:rsidP="005503AD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Projekt</w:t>
      </w:r>
    </w:p>
    <w:p w:rsidR="009B6B39" w:rsidRDefault="009B6B39" w:rsidP="009B6B39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  <w:r>
        <w:rPr>
          <w:rFonts w:ascii="Times New Roman" w:hAnsi="Times New Roman"/>
          <w:b/>
          <w:sz w:val="24"/>
          <w:szCs w:val="24"/>
          <w:lang w:val="pl-PL"/>
        </w:rPr>
        <w:t>Zarządu</w:t>
      </w:r>
    </w:p>
    <w:p w:rsidR="009B6B39" w:rsidRPr="00195EE0" w:rsidRDefault="009B6B39" w:rsidP="009B6B39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914E70" w:rsidRDefault="009B6B39" w:rsidP="00914E70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 w:rsidR="00A30AF6">
        <w:rPr>
          <w:rFonts w:ascii="Times New Roman" w:hAnsi="Times New Roman"/>
          <w:b/>
          <w:sz w:val="24"/>
          <w:szCs w:val="24"/>
          <w:lang w:val="pl-PL"/>
        </w:rPr>
        <w:t>8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A30AF6">
        <w:rPr>
          <w:rFonts w:ascii="Times New Roman" w:hAnsi="Times New Roman"/>
          <w:b/>
          <w:sz w:val="24"/>
          <w:szCs w:val="24"/>
          <w:lang w:val="pl-PL"/>
        </w:rPr>
        <w:t>12</w:t>
      </w:r>
      <w:r w:rsidR="00914E7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A30AF6">
        <w:rPr>
          <w:rFonts w:ascii="Times New Roman" w:hAnsi="Times New Roman"/>
          <w:b/>
          <w:sz w:val="24"/>
          <w:szCs w:val="24"/>
          <w:lang w:val="pl-PL"/>
        </w:rPr>
        <w:t>15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  <w:r w:rsidR="00A30AF6">
        <w:rPr>
          <w:rFonts w:ascii="Times New Roman" w:hAnsi="Times New Roman"/>
          <w:b/>
          <w:sz w:val="24"/>
          <w:szCs w:val="24"/>
          <w:lang w:val="pl-PL"/>
        </w:rPr>
        <w:t>06</w:t>
      </w:r>
      <w:r>
        <w:rPr>
          <w:rFonts w:ascii="Times New Roman" w:hAnsi="Times New Roman"/>
          <w:b/>
          <w:sz w:val="24"/>
          <w:szCs w:val="24"/>
          <w:lang w:val="pl-PL"/>
        </w:rPr>
        <w:t>.20</w:t>
      </w:r>
      <w:r w:rsidR="00A30AF6">
        <w:rPr>
          <w:rFonts w:ascii="Times New Roman" w:hAnsi="Times New Roman"/>
          <w:b/>
          <w:sz w:val="24"/>
          <w:szCs w:val="24"/>
          <w:lang w:val="pl-PL"/>
        </w:rPr>
        <w:t>12</w:t>
      </w:r>
      <w:r w:rsidR="00914E70" w:rsidRPr="00914E7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9B6B39" w:rsidRDefault="00914E70" w:rsidP="00914E70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w sprawie przyjęcia Procedury </w:t>
      </w:r>
      <w:r w:rsidRPr="00962909">
        <w:rPr>
          <w:rFonts w:ascii="Times New Roman" w:hAnsi="Times New Roman"/>
          <w:b/>
          <w:bCs/>
          <w:sz w:val="24"/>
          <w:szCs w:val="24"/>
          <w:lang w:val="pl-PL"/>
        </w:rPr>
        <w:t>oceny zgodności operacji z LSR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i oceny operacji wg lokalnych kryteriów wyboru </w:t>
      </w:r>
      <w:r w:rsidR="009B6B39">
        <w:rPr>
          <w:rFonts w:ascii="Times New Roman" w:hAnsi="Times New Roman"/>
          <w:b/>
          <w:sz w:val="24"/>
          <w:szCs w:val="24"/>
          <w:lang w:val="pl-PL"/>
        </w:rPr>
        <w:t xml:space="preserve">zmieniająca Uchwałę Zarządu nr 3/2009 </w:t>
      </w:r>
    </w:p>
    <w:p w:rsidR="009B6B39" w:rsidRDefault="009B6B39" w:rsidP="009B6B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dnia 13 stycznia 2009 r. </w:t>
      </w:r>
    </w:p>
    <w:p w:rsidR="00953327" w:rsidRDefault="00953327" w:rsidP="005E2216">
      <w:pPr>
        <w:tabs>
          <w:tab w:val="left" w:pos="-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B6B39" w:rsidRDefault="009B6B39" w:rsidP="009B6B39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17 ust. 2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13) Statutu Stowarzyszenia, Zarząd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postanawia co następuje:</w:t>
      </w:r>
    </w:p>
    <w:p w:rsidR="00953327" w:rsidRDefault="00953327" w:rsidP="005E2216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5E2216" w:rsidRDefault="005E2216" w:rsidP="005E2216">
      <w:pPr>
        <w:pStyle w:val="Akapitzlist"/>
        <w:tabs>
          <w:tab w:val="left" w:pos="-4962"/>
        </w:tabs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sz w:val="24"/>
          <w:szCs w:val="24"/>
          <w:lang w:val="pl-PL"/>
        </w:rPr>
        <w:t>§</w:t>
      </w:r>
      <w:r w:rsidR="007E0798">
        <w:rPr>
          <w:rFonts w:ascii="Times New Roman" w:hAnsi="Times New Roman"/>
          <w:sz w:val="24"/>
          <w:szCs w:val="24"/>
          <w:lang w:val="pl-PL"/>
        </w:rPr>
        <w:t xml:space="preserve"> 1</w:t>
      </w:r>
    </w:p>
    <w:p w:rsidR="005E2216" w:rsidRDefault="003C548A" w:rsidP="005E2216">
      <w:pPr>
        <w:pStyle w:val="Akapitzlist"/>
        <w:tabs>
          <w:tab w:val="left" w:pos="-4962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Zmienia się treść  Procedury</w:t>
      </w:r>
      <w:r w:rsidR="005E2216">
        <w:rPr>
          <w:rFonts w:ascii="Times New Roman" w:hAnsi="Times New Roman"/>
          <w:sz w:val="24"/>
          <w:szCs w:val="24"/>
          <w:lang w:val="pl-PL"/>
        </w:rPr>
        <w:t xml:space="preserve"> oceny zgodności operacji z LSR i oceny operacji wg lokalnyc</w:t>
      </w:r>
      <w:r w:rsidR="007E0798">
        <w:rPr>
          <w:rFonts w:ascii="Times New Roman" w:hAnsi="Times New Roman"/>
          <w:sz w:val="24"/>
          <w:szCs w:val="24"/>
          <w:lang w:val="pl-PL"/>
        </w:rPr>
        <w:t>h kryteriów wyboru</w:t>
      </w:r>
      <w:r w:rsidR="00BA0A49">
        <w:rPr>
          <w:rFonts w:ascii="Times New Roman" w:hAnsi="Times New Roman"/>
          <w:sz w:val="24"/>
          <w:szCs w:val="24"/>
          <w:lang w:val="pl-PL"/>
        </w:rPr>
        <w:t>.</w:t>
      </w:r>
      <w:r w:rsidR="00A6384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A0A49">
        <w:rPr>
          <w:rFonts w:ascii="Times New Roman" w:hAnsi="Times New Roman"/>
          <w:sz w:val="24"/>
          <w:szCs w:val="24"/>
          <w:lang w:val="pl-PL"/>
        </w:rPr>
        <w:t>Treść</w:t>
      </w:r>
      <w:r w:rsidR="00BA0A49" w:rsidRPr="00BA0A4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A0A49">
        <w:rPr>
          <w:rFonts w:ascii="Times New Roman" w:hAnsi="Times New Roman"/>
          <w:sz w:val="24"/>
          <w:szCs w:val="24"/>
          <w:lang w:val="pl-PL"/>
        </w:rPr>
        <w:t xml:space="preserve">Procedury oceny zgodności operacji z LSR i oceny operacji wg lokalnych kryteriów wyboru (tekst jednolity) </w:t>
      </w:r>
      <w:r w:rsidR="00A6384A">
        <w:rPr>
          <w:rFonts w:ascii="Times New Roman" w:hAnsi="Times New Roman"/>
          <w:sz w:val="24"/>
          <w:szCs w:val="24"/>
          <w:lang w:val="pl-PL"/>
        </w:rPr>
        <w:t xml:space="preserve">stanowi Załącznik nr </w:t>
      </w:r>
      <w:r w:rsidR="000470D5">
        <w:rPr>
          <w:rFonts w:ascii="Times New Roman" w:hAnsi="Times New Roman"/>
          <w:sz w:val="24"/>
          <w:szCs w:val="24"/>
          <w:lang w:val="pl-PL"/>
        </w:rPr>
        <w:t>1</w:t>
      </w:r>
      <w:r w:rsidR="005E2216">
        <w:rPr>
          <w:rFonts w:ascii="Times New Roman" w:hAnsi="Times New Roman"/>
          <w:sz w:val="24"/>
          <w:szCs w:val="24"/>
          <w:lang w:val="pl-PL"/>
        </w:rPr>
        <w:t xml:space="preserve"> do niniejszej uchwały.</w:t>
      </w:r>
    </w:p>
    <w:p w:rsidR="005E2216" w:rsidRDefault="005E2216" w:rsidP="005E2216">
      <w:pPr>
        <w:pStyle w:val="Akapitzlist"/>
        <w:tabs>
          <w:tab w:val="left" w:pos="-4962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E2216" w:rsidRDefault="005E2216" w:rsidP="005E2216">
      <w:pPr>
        <w:pStyle w:val="Akapitzlist"/>
        <w:tabs>
          <w:tab w:val="left" w:pos="-4962"/>
        </w:tabs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sz w:val="24"/>
          <w:szCs w:val="24"/>
          <w:lang w:val="pl-PL"/>
        </w:rPr>
        <w:t>§</w:t>
      </w:r>
      <w:r w:rsidR="007E0798">
        <w:rPr>
          <w:rFonts w:ascii="Times New Roman" w:hAnsi="Times New Roman"/>
          <w:sz w:val="24"/>
          <w:szCs w:val="24"/>
          <w:lang w:val="pl-PL"/>
        </w:rPr>
        <w:t xml:space="preserve"> 2</w:t>
      </w:r>
    </w:p>
    <w:p w:rsidR="005E2216" w:rsidRDefault="005E2216" w:rsidP="005E2216">
      <w:pPr>
        <w:pStyle w:val="Akapitzlist"/>
        <w:tabs>
          <w:tab w:val="left" w:pos="-4962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EE6AAE" w:rsidRDefault="00EE6AAE" w:rsidP="005E2216">
      <w:pPr>
        <w:pStyle w:val="Akapitzlist"/>
        <w:tabs>
          <w:tab w:val="left" w:pos="-4962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EE6AAE" w:rsidRPr="00EE6AAE" w:rsidRDefault="00EE6AAE" w:rsidP="00EE6AAE">
      <w:pPr>
        <w:rPr>
          <w:rFonts w:eastAsia="Univers-PL"/>
          <w:lang w:val="pl-PL"/>
        </w:rPr>
      </w:pPr>
    </w:p>
    <w:p w:rsidR="00EE6AAE" w:rsidRPr="00EE6AAE" w:rsidRDefault="00EE6AAE" w:rsidP="00EE6AAE">
      <w:pPr>
        <w:rPr>
          <w:rFonts w:eastAsia="Univers-PL"/>
          <w:lang w:val="pl-PL"/>
        </w:rPr>
      </w:pPr>
    </w:p>
    <w:p w:rsidR="00EE6AAE" w:rsidRPr="00EE6AAE" w:rsidRDefault="00EE6AAE" w:rsidP="00EE6AAE">
      <w:pPr>
        <w:rPr>
          <w:rFonts w:ascii="Times New Roman" w:eastAsia="Univers-PL" w:hAnsi="Times New Roman"/>
          <w:lang w:val="pl-PL"/>
        </w:rPr>
      </w:pPr>
      <w:r w:rsidRPr="00EE6AAE">
        <w:rPr>
          <w:rFonts w:ascii="Times New Roman" w:eastAsia="Univers-PL" w:hAnsi="Times New Roman"/>
          <w:lang w:val="pl-PL"/>
        </w:rPr>
        <w:t>Projekt Załącznika nr</w:t>
      </w:r>
      <w:r>
        <w:rPr>
          <w:rFonts w:ascii="Times New Roman" w:eastAsia="Univers-PL" w:hAnsi="Times New Roman"/>
          <w:lang w:val="pl-PL"/>
        </w:rPr>
        <w:t xml:space="preserve"> 1 na stronie internetowej </w:t>
      </w:r>
      <w:proofErr w:type="spellStart"/>
      <w:r>
        <w:rPr>
          <w:rFonts w:ascii="Times New Roman" w:eastAsia="Univers-PL" w:hAnsi="Times New Roman"/>
          <w:lang w:val="pl-PL"/>
        </w:rPr>
        <w:t>www</w:t>
      </w:r>
      <w:proofErr w:type="spellEnd"/>
      <w:r>
        <w:rPr>
          <w:rFonts w:ascii="Times New Roman" w:eastAsia="Univers-PL" w:hAnsi="Times New Roman"/>
          <w:lang w:val="pl-PL"/>
        </w:rPr>
        <w:t>. nadczarnaipilica.pl</w:t>
      </w:r>
    </w:p>
    <w:p w:rsidR="00EE6AAE" w:rsidRDefault="00EE6AAE" w:rsidP="00EE6AAE">
      <w:pPr>
        <w:rPr>
          <w:rFonts w:eastAsia="Univers-PL"/>
          <w:lang w:val="pl-PL"/>
        </w:rPr>
      </w:pPr>
    </w:p>
    <w:p w:rsidR="00C35E1B" w:rsidRPr="00EE6AAE" w:rsidRDefault="00C35E1B" w:rsidP="00EE6AAE">
      <w:pPr>
        <w:rPr>
          <w:rFonts w:eastAsia="Univers-PL"/>
          <w:lang w:val="pl-PL"/>
        </w:rPr>
        <w:sectPr w:rsidR="00C35E1B" w:rsidRPr="00EE6AAE" w:rsidSect="00DE3625">
          <w:head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35E1B" w:rsidRDefault="00C35E1B" w:rsidP="005E2216">
      <w:pPr>
        <w:pStyle w:val="Akapitzlist"/>
        <w:tabs>
          <w:tab w:val="left" w:pos="-4962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C35E1B" w:rsidRPr="00195EE0" w:rsidRDefault="00C35E1B" w:rsidP="00C35E1B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  <w:r w:rsidR="006264CA">
        <w:rPr>
          <w:rFonts w:ascii="Times New Roman" w:hAnsi="Times New Roman"/>
          <w:b/>
          <w:sz w:val="24"/>
          <w:szCs w:val="24"/>
          <w:lang w:val="pl-PL"/>
        </w:rPr>
        <w:t>Zarządu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9B6B39" w:rsidRPr="00195EE0" w:rsidRDefault="009B6B39" w:rsidP="009B6B39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C35E1B" w:rsidRPr="00195EE0" w:rsidRDefault="00C35E1B" w:rsidP="00C35E1B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 w:rsidR="009B6B39"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sz w:val="24"/>
          <w:szCs w:val="24"/>
          <w:lang w:val="pl-PL"/>
        </w:rPr>
        <w:t>/2009</w:t>
      </w:r>
    </w:p>
    <w:p w:rsidR="00C35E1B" w:rsidRPr="00195EE0" w:rsidRDefault="00C35E1B" w:rsidP="00C35E1B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9B6B39">
        <w:rPr>
          <w:rFonts w:ascii="Times New Roman" w:hAnsi="Times New Roman"/>
          <w:b/>
          <w:sz w:val="24"/>
          <w:szCs w:val="24"/>
          <w:lang w:val="pl-PL"/>
        </w:rPr>
        <w:t>13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stycznia 2009 r.</w:t>
      </w:r>
    </w:p>
    <w:p w:rsidR="00C35E1B" w:rsidRDefault="00C35E1B" w:rsidP="00C35E1B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w sprawie przyjęcia Procedury </w:t>
      </w:r>
      <w:r w:rsidRPr="00962909">
        <w:rPr>
          <w:rFonts w:ascii="Times New Roman" w:hAnsi="Times New Roman"/>
          <w:b/>
          <w:bCs/>
          <w:sz w:val="24"/>
          <w:szCs w:val="24"/>
          <w:lang w:val="pl-PL"/>
        </w:rPr>
        <w:t>oceny zgodności operacji z LSR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i oceny operacji wg lokalnych kryteriów wyboru</w:t>
      </w:r>
    </w:p>
    <w:p w:rsidR="00C35E1B" w:rsidRPr="00C35E1B" w:rsidRDefault="00941954" w:rsidP="00941954">
      <w:pPr>
        <w:pStyle w:val="Akapitzlist"/>
        <w:tabs>
          <w:tab w:val="center" w:pos="4536"/>
          <w:tab w:val="left" w:pos="614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  <w:r w:rsidR="00C35E1B">
        <w:rPr>
          <w:rFonts w:ascii="Times New Roman" w:hAnsi="Times New Roman"/>
          <w:b/>
          <w:bCs/>
          <w:i/>
          <w:sz w:val="24"/>
          <w:szCs w:val="24"/>
          <w:lang w:val="pl-PL"/>
        </w:rPr>
        <w:t>(tekst jednolity)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ab/>
      </w:r>
    </w:p>
    <w:p w:rsidR="00C35E1B" w:rsidRPr="00195EE0" w:rsidRDefault="00C35E1B" w:rsidP="00C35E1B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B6B39" w:rsidRDefault="009B6B39" w:rsidP="009B6B39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17 ust 2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13) Statutu Stowarzyszenia, Zarząd Lokalnej Grupy Działania „Nad Czarną i Pilicą” przyjmuje Procedurę </w:t>
      </w:r>
      <w:r>
        <w:rPr>
          <w:rFonts w:ascii="Times New Roman" w:hAnsi="Times New Roman"/>
          <w:bCs/>
          <w:sz w:val="24"/>
          <w:szCs w:val="24"/>
          <w:lang w:val="pl-PL"/>
        </w:rPr>
        <w:t>wyboru operacji przez LGD</w:t>
      </w:r>
      <w:r>
        <w:rPr>
          <w:rFonts w:ascii="Times New Roman" w:hAnsi="Times New Roman"/>
          <w:sz w:val="24"/>
          <w:szCs w:val="24"/>
          <w:lang w:val="pl-PL"/>
        </w:rPr>
        <w:t xml:space="preserve"> w następującym brzmieniu:</w:t>
      </w:r>
    </w:p>
    <w:p w:rsidR="009C29AD" w:rsidRPr="00195EE0" w:rsidRDefault="009C29AD" w:rsidP="009C29AD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sz w:val="24"/>
          <w:szCs w:val="24"/>
          <w:lang w:val="pl-PL"/>
        </w:rPr>
        <w:t>§ 1</w:t>
      </w:r>
    </w:p>
    <w:p w:rsidR="009C29AD" w:rsidRPr="00195EE0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sz w:val="24"/>
          <w:szCs w:val="24"/>
          <w:lang w:val="pl-PL"/>
        </w:rPr>
        <w:t xml:space="preserve">Użyte sformułowania i skróty w </w:t>
      </w:r>
      <w:r>
        <w:rPr>
          <w:rFonts w:ascii="Times New Roman" w:hAnsi="Times New Roman"/>
          <w:sz w:val="24"/>
          <w:szCs w:val="24"/>
          <w:lang w:val="pl-PL"/>
        </w:rPr>
        <w:t xml:space="preserve">niniejszej uchwale </w:t>
      </w:r>
      <w:r w:rsidRPr="00195EE0">
        <w:rPr>
          <w:rFonts w:ascii="Times New Roman" w:hAnsi="Times New Roman"/>
          <w:sz w:val="24"/>
          <w:szCs w:val="24"/>
          <w:lang w:val="pl-PL"/>
        </w:rPr>
        <w:t>oznaczają:</w:t>
      </w:r>
    </w:p>
    <w:p w:rsidR="009C29AD" w:rsidRPr="00195EE0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Stowarzyszenie</w:t>
      </w: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Cs/>
          <w:sz w:val="24"/>
          <w:szCs w:val="24"/>
          <w:lang w:val="pl-PL"/>
        </w:rPr>
        <w:t>Lokalna Grupa Działania „Nad Czarną i Pilicą”</w:t>
      </w:r>
    </w:p>
    <w:p w:rsidR="009C29AD" w:rsidRPr="00195EE0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195EE0">
        <w:rPr>
          <w:rFonts w:ascii="Times New Roman" w:hAnsi="Times New Roman"/>
          <w:sz w:val="24"/>
          <w:szCs w:val="24"/>
          <w:lang w:val="pl-PL"/>
        </w:rPr>
        <w:t xml:space="preserve"> – Rada </w:t>
      </w:r>
      <w:r>
        <w:rPr>
          <w:rFonts w:ascii="Times New Roman" w:hAnsi="Times New Roman"/>
          <w:sz w:val="24"/>
          <w:szCs w:val="24"/>
          <w:lang w:val="pl-PL"/>
        </w:rPr>
        <w:t>Stowarzyszenia</w:t>
      </w:r>
      <w:r w:rsidRPr="00195EE0">
        <w:rPr>
          <w:rFonts w:ascii="Times New Roman" w:hAnsi="Times New Roman"/>
          <w:sz w:val="24"/>
          <w:szCs w:val="24"/>
          <w:lang w:val="pl-PL"/>
        </w:rPr>
        <w:t>,</w:t>
      </w:r>
    </w:p>
    <w:p w:rsidR="009C29AD" w:rsidRPr="00195EE0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195EE0">
        <w:rPr>
          <w:rFonts w:ascii="Times New Roman" w:hAnsi="Times New Roman"/>
          <w:sz w:val="24"/>
          <w:szCs w:val="24"/>
          <w:lang w:val="pl-PL"/>
        </w:rPr>
        <w:t xml:space="preserve"> – Regulamin Rady,</w:t>
      </w:r>
    </w:p>
    <w:p w:rsidR="009C29AD" w:rsidRPr="00195EE0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195EE0">
        <w:rPr>
          <w:rFonts w:ascii="Times New Roman" w:hAnsi="Times New Roman"/>
          <w:sz w:val="24"/>
          <w:szCs w:val="24"/>
          <w:lang w:val="pl-PL"/>
        </w:rPr>
        <w:t xml:space="preserve"> – Prezes Zarządu </w:t>
      </w:r>
      <w:r>
        <w:rPr>
          <w:rFonts w:ascii="Times New Roman" w:hAnsi="Times New Roman"/>
          <w:sz w:val="24"/>
          <w:szCs w:val="24"/>
          <w:lang w:val="pl-PL"/>
        </w:rPr>
        <w:t>Stowarzyszenia</w:t>
      </w:r>
      <w:r w:rsidRPr="00195EE0">
        <w:rPr>
          <w:rFonts w:ascii="Times New Roman" w:hAnsi="Times New Roman"/>
          <w:sz w:val="24"/>
          <w:szCs w:val="24"/>
          <w:lang w:val="pl-PL"/>
        </w:rPr>
        <w:t>,</w:t>
      </w:r>
    </w:p>
    <w:p w:rsidR="009C29AD" w:rsidRPr="00195EE0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195EE0">
        <w:rPr>
          <w:rFonts w:ascii="Times New Roman" w:hAnsi="Times New Roman"/>
          <w:sz w:val="24"/>
          <w:szCs w:val="24"/>
          <w:lang w:val="pl-PL"/>
        </w:rPr>
        <w:t xml:space="preserve">– Zarząd </w:t>
      </w:r>
      <w:r>
        <w:rPr>
          <w:rFonts w:ascii="Times New Roman" w:hAnsi="Times New Roman"/>
          <w:sz w:val="24"/>
          <w:szCs w:val="24"/>
          <w:lang w:val="pl-PL"/>
        </w:rPr>
        <w:t>Stowarzyszenia</w:t>
      </w:r>
      <w:r w:rsidRPr="00195EE0">
        <w:rPr>
          <w:rFonts w:ascii="Times New Roman" w:hAnsi="Times New Roman"/>
          <w:sz w:val="24"/>
          <w:szCs w:val="24"/>
          <w:lang w:val="pl-PL"/>
        </w:rPr>
        <w:t>,</w:t>
      </w:r>
    </w:p>
    <w:p w:rsidR="009C29AD" w:rsidRPr="00195EE0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195EE0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9C29AD" w:rsidRPr="00195EE0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195EE0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9C29AD" w:rsidRPr="00195EE0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>
        <w:rPr>
          <w:rFonts w:ascii="Times New Roman" w:hAnsi="Times New Roman"/>
          <w:sz w:val="24"/>
          <w:szCs w:val="24"/>
          <w:lang w:val="pl-PL"/>
        </w:rPr>
        <w:t>– Statut Stowarzyszenia</w:t>
      </w:r>
      <w:r w:rsidRPr="00195EE0">
        <w:rPr>
          <w:rFonts w:ascii="Times New Roman" w:hAnsi="Times New Roman"/>
          <w:sz w:val="24"/>
          <w:szCs w:val="24"/>
          <w:lang w:val="pl-PL"/>
        </w:rPr>
        <w:t>,</w:t>
      </w:r>
    </w:p>
    <w:p w:rsidR="009C29AD" w:rsidRPr="00195EE0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Kierownik </w:t>
      </w: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Biura </w:t>
      </w:r>
      <w:r w:rsidRPr="00195EE0">
        <w:rPr>
          <w:rFonts w:ascii="Times New Roman" w:hAnsi="Times New Roman"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sz w:val="24"/>
          <w:szCs w:val="24"/>
          <w:lang w:val="pl-PL"/>
        </w:rPr>
        <w:t>Kierownik</w:t>
      </w:r>
      <w:r w:rsidRPr="00195EE0">
        <w:rPr>
          <w:rFonts w:ascii="Times New Roman" w:hAnsi="Times New Roman"/>
          <w:sz w:val="24"/>
          <w:szCs w:val="24"/>
          <w:lang w:val="pl-PL"/>
        </w:rPr>
        <w:t xml:space="preserve"> Biura </w:t>
      </w:r>
      <w:r>
        <w:rPr>
          <w:rFonts w:ascii="Times New Roman" w:hAnsi="Times New Roman"/>
          <w:sz w:val="24"/>
          <w:szCs w:val="24"/>
          <w:lang w:val="pl-PL"/>
        </w:rPr>
        <w:t>Stowarzyszenia</w:t>
      </w:r>
      <w:r w:rsidRPr="00195EE0">
        <w:rPr>
          <w:rFonts w:ascii="Times New Roman" w:hAnsi="Times New Roman"/>
          <w:sz w:val="24"/>
          <w:szCs w:val="24"/>
          <w:lang w:val="pl-PL"/>
        </w:rPr>
        <w:t>,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Procedura </w:t>
      </w:r>
      <w:r w:rsidRPr="00195EE0">
        <w:rPr>
          <w:rFonts w:ascii="Times New Roman" w:hAnsi="Times New Roman"/>
          <w:sz w:val="24"/>
          <w:szCs w:val="24"/>
          <w:lang w:val="pl-PL"/>
        </w:rPr>
        <w:t>– Procedura wyboru operacji przez LGD</w:t>
      </w:r>
      <w:r>
        <w:rPr>
          <w:rFonts w:ascii="Times New Roman" w:hAnsi="Times New Roman"/>
          <w:sz w:val="24"/>
          <w:szCs w:val="24"/>
          <w:lang w:val="pl-PL"/>
        </w:rPr>
        <w:t xml:space="preserve"> przyjęta Uchwałą Zarządu nr 2/2009 z dn. 13 stycznia 2009 r. w sprawie Przyjęcia procedury wyboru operacji,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Ustawa </w:t>
      </w:r>
      <w:r>
        <w:rPr>
          <w:rFonts w:ascii="Times New Roman" w:hAnsi="Times New Roman"/>
          <w:sz w:val="24"/>
          <w:szCs w:val="24"/>
          <w:lang w:val="pl-PL"/>
        </w:rPr>
        <w:t>– Ustawa z dnia 7 marca 2007 r. o wspieraniu rozwoju obszarów wiejskich z udziałem środków Europejskiego Funduszu Rolnego na rzecz Rozwoju Obszarów Wiejskich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Instytucja wdrażająca </w:t>
      </w:r>
      <w:r>
        <w:rPr>
          <w:rFonts w:ascii="Times New Roman" w:hAnsi="Times New Roman"/>
          <w:sz w:val="24"/>
          <w:szCs w:val="24"/>
          <w:lang w:val="pl-PL"/>
        </w:rPr>
        <w:t>– Instytucje wymienione w art. 6 ust. 1 pkt. 2 i 3 Ustawy.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1a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8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E2216">
        <w:rPr>
          <w:rFonts w:ascii="Times New Roman" w:eastAsia="Univers-PL" w:hAnsi="Times New Roman" w:cs="Univers-PL"/>
          <w:sz w:val="24"/>
          <w:szCs w:val="24"/>
          <w:lang w:val="pl-PL"/>
        </w:rPr>
        <w:t>Rada doko</w:t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>nuje oceny zgodności operacji z </w:t>
      </w:r>
      <w:r w:rsidRPr="005E2216">
        <w:rPr>
          <w:rFonts w:ascii="Times New Roman" w:eastAsia="Univers-PL" w:hAnsi="Times New Roman" w:cs="Univers-PL"/>
          <w:sz w:val="24"/>
          <w:szCs w:val="24"/>
          <w:lang w:val="pl-PL"/>
        </w:rPr>
        <w:t>Lokalną Strategią Rozwoju i oceny operacji wg lokal</w:t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>nych kryteriów wyboru zgodnie z </w:t>
      </w:r>
      <w:r w:rsidRPr="005E2216">
        <w:rPr>
          <w:rFonts w:ascii="Times New Roman" w:eastAsia="Univers-PL" w:hAnsi="Times New Roman" w:cs="Univers-PL"/>
          <w:sz w:val="24"/>
          <w:szCs w:val="24"/>
          <w:lang w:val="pl-PL"/>
        </w:rPr>
        <w:t>zasadami określonymi w niniejszej uchwale i obowiązujących przepisach prawa, w terminie 14 dni o</w:t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>d dnia, w którym upłynął termin</w:t>
      </w:r>
      <w:r w:rsidRPr="005E2216">
        <w:rPr>
          <w:rFonts w:ascii="Times New Roman" w:eastAsia="Univers-PL" w:hAnsi="Times New Roman" w:cs="Univers-PL"/>
          <w:sz w:val="24"/>
          <w:szCs w:val="24"/>
          <w:lang w:val="pl-PL"/>
        </w:rPr>
        <w:t xml:space="preserve"> do składania wniosków o przyznanie pomocy.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C854C4">
        <w:rPr>
          <w:rFonts w:ascii="Times New Roman" w:hAnsi="Times New Roman"/>
          <w:bCs/>
          <w:sz w:val="24"/>
          <w:szCs w:val="24"/>
          <w:lang w:val="pl-PL"/>
        </w:rPr>
        <w:t>§ 2</w:t>
      </w:r>
    </w:p>
    <w:p w:rsidR="009C29AD" w:rsidRDefault="009C29AD" w:rsidP="009C29AD">
      <w:pPr>
        <w:pStyle w:val="Akapitzlist"/>
        <w:numPr>
          <w:ilvl w:val="0"/>
          <w:numId w:val="6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Członkowie Rady przystępujący do procedury zobowiązani są złożyć na ręce Przewodniczącego oświadczenie o bezstronności w podejmowaniu decyzji, którego wzór stanowi </w:t>
      </w:r>
      <w:r w:rsidRPr="0096342D">
        <w:rPr>
          <w:rFonts w:ascii="Times New Roman" w:hAnsi="Times New Roman"/>
          <w:bCs/>
          <w:i/>
          <w:sz w:val="24"/>
          <w:szCs w:val="24"/>
          <w:lang w:val="pl-PL"/>
        </w:rPr>
        <w:t>Załącznik nr 1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:rsidR="009C29AD" w:rsidRDefault="009C29AD" w:rsidP="009C29AD">
      <w:pPr>
        <w:pStyle w:val="Akapitzlist"/>
        <w:numPr>
          <w:ilvl w:val="0"/>
          <w:numId w:val="6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Przewodniczący oświadczenie, o którym mowa w ust. 1, składa na ręce Prezesa Zarządu.</w:t>
      </w:r>
    </w:p>
    <w:p w:rsidR="009C29AD" w:rsidRDefault="009C29AD" w:rsidP="009C29AD">
      <w:pPr>
        <w:pStyle w:val="Akapitzlist"/>
        <w:numPr>
          <w:ilvl w:val="0"/>
          <w:numId w:val="6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Na podstawie złożonych oświadczeń przygotowywana jest lista biorących udział w głosowaniu przy podejmowaniu decyzji o dofinansowaniu poszczególnych operacji.</w:t>
      </w:r>
    </w:p>
    <w:p w:rsidR="009C29AD" w:rsidRDefault="009C29AD" w:rsidP="009C29AD">
      <w:pPr>
        <w:pStyle w:val="Akapitzlist"/>
        <w:numPr>
          <w:ilvl w:val="0"/>
          <w:numId w:val="6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Przy nazwisku członka Rady, który nie pozostaje bezstronny w podjęciu decyzji, na liście, o której jest mowa w</w:t>
      </w:r>
      <w:r w:rsidR="00080880">
        <w:rPr>
          <w:rFonts w:ascii="Times New Roman" w:hAnsi="Times New Roman"/>
          <w:bCs/>
          <w:sz w:val="24"/>
          <w:szCs w:val="24"/>
          <w:lang w:val="pl-PL"/>
        </w:rPr>
        <w:t xml:space="preserve"> ust. 3</w:t>
      </w:r>
      <w:r>
        <w:rPr>
          <w:rFonts w:ascii="Times New Roman" w:hAnsi="Times New Roman"/>
          <w:bCs/>
          <w:sz w:val="24"/>
          <w:szCs w:val="24"/>
          <w:lang w:val="pl-PL"/>
        </w:rPr>
        <w:t>, wpisuje się: wykluczony z głosowania.</w:t>
      </w:r>
    </w:p>
    <w:p w:rsidR="009C29AD" w:rsidRDefault="009C29AD" w:rsidP="009C29AD">
      <w:pPr>
        <w:pStyle w:val="Akapitzlist"/>
        <w:numPr>
          <w:ilvl w:val="0"/>
          <w:numId w:val="6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Członkowie Rady, którzy pozostają bezstronni, podpisują się na liście, o której jest mowa w ust. 3.</w:t>
      </w:r>
    </w:p>
    <w:p w:rsidR="009C29AD" w:rsidRPr="0068102C" w:rsidRDefault="009C29AD" w:rsidP="009C29AD">
      <w:pPr>
        <w:pStyle w:val="Akapitzlist"/>
        <w:numPr>
          <w:ilvl w:val="0"/>
          <w:numId w:val="6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Lista biorących udział w głosowaniu, przygotowana w sposób określony w ust. 4 i 5, stanowi załącznik do uchwały o wykluczeniu z głosowania, której wzór stanowi </w:t>
      </w:r>
      <w:r w:rsidRPr="0096342D">
        <w:rPr>
          <w:rFonts w:ascii="Times New Roman" w:hAnsi="Times New Roman"/>
          <w:bCs/>
          <w:i/>
          <w:sz w:val="24"/>
          <w:szCs w:val="24"/>
          <w:lang w:val="pl-PL"/>
        </w:rPr>
        <w:t>Załącznik nr 2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:rsidR="009C29AD" w:rsidRDefault="009C29AD" w:rsidP="009C29AD">
      <w:pPr>
        <w:pStyle w:val="Akapitzlist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3</w:t>
      </w:r>
    </w:p>
    <w:p w:rsidR="009C29AD" w:rsidRDefault="009C29AD" w:rsidP="009C29AD">
      <w:pPr>
        <w:pStyle w:val="Akapitzlist"/>
        <w:numPr>
          <w:ilvl w:val="0"/>
          <w:numId w:val="8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Przed przystąpieniem do oceny Kierownik Biura zlecana ekspertowi zewnętrznemu albo pracownikowi Biura przygotowanie streszczenia operacji – karty operacji dla każdego z rozpatrywanych wniosków, którego wzór został określony w </w:t>
      </w:r>
      <w:r w:rsidRPr="0096342D">
        <w:rPr>
          <w:rFonts w:ascii="Times New Roman" w:hAnsi="Times New Roman"/>
          <w:bCs/>
          <w:i/>
          <w:sz w:val="24"/>
          <w:szCs w:val="24"/>
          <w:lang w:val="pl-PL"/>
        </w:rPr>
        <w:t>Załączniku nr 3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:rsidR="009C29AD" w:rsidRDefault="009C29AD" w:rsidP="009C29AD">
      <w:pPr>
        <w:pStyle w:val="Akapitzlist"/>
        <w:numPr>
          <w:ilvl w:val="0"/>
          <w:numId w:val="8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Karty, o których jest mowa w ust. 1, przekazywane są Radzie na pierwszym spotkaniu prowadzonym w ramach prowadzonej Procedury.</w:t>
      </w:r>
    </w:p>
    <w:p w:rsidR="009C29AD" w:rsidRDefault="009C29AD" w:rsidP="009C29AD">
      <w:pPr>
        <w:pStyle w:val="Akapitzlist"/>
        <w:numPr>
          <w:ilvl w:val="0"/>
          <w:numId w:val="8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Członkowie Rady mają prawo do wglądu w biurze Stowarzyszenia do każdego złożonego wniosku od pierwszego dnia Posiedzenia, na którym są rozpatrywane do dnia przekazania pełnej dokumentacji Instytucji wdrążającej.</w:t>
      </w:r>
    </w:p>
    <w:p w:rsidR="009C29AD" w:rsidRDefault="009C29AD" w:rsidP="009C29AD">
      <w:pPr>
        <w:pStyle w:val="Akapitzlist"/>
        <w:tabs>
          <w:tab w:val="left" w:pos="-4820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-4820"/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4</w:t>
      </w:r>
    </w:p>
    <w:p w:rsidR="009C29AD" w:rsidRDefault="009C29AD" w:rsidP="009C29AD">
      <w:pPr>
        <w:pStyle w:val="Akapitzlist"/>
        <w:numPr>
          <w:ilvl w:val="0"/>
          <w:numId w:val="11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Rada na pierwszym spotkaniu, prowadzonym w ramach niniejszej Procedury, podejmując stosowną uchwałę, wybiera spośród siebie osoby, które referować będą poszczególne wnioski.</w:t>
      </w:r>
    </w:p>
    <w:p w:rsidR="009C29AD" w:rsidRDefault="009C29AD" w:rsidP="009C29AD">
      <w:pPr>
        <w:pStyle w:val="Akapitzlist"/>
        <w:numPr>
          <w:ilvl w:val="0"/>
          <w:numId w:val="11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Członkowie Rady wybrani do referowania poszczególnych wniosków przygotowują streszczenia operacji zgodne ze wzorem określonym w </w:t>
      </w:r>
      <w:r w:rsidRPr="0017318C">
        <w:rPr>
          <w:rFonts w:ascii="Times New Roman" w:hAnsi="Times New Roman"/>
          <w:bCs/>
          <w:i/>
          <w:sz w:val="24"/>
          <w:szCs w:val="24"/>
          <w:lang w:val="pl-PL"/>
        </w:rPr>
        <w:t>Załączniku nr 3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do niniejszej uchwały</w:t>
      </w:r>
      <w:r w:rsidRPr="00E57C0D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9C29AD" w:rsidRPr="005B15F4" w:rsidRDefault="009C29AD" w:rsidP="009C29AD">
      <w:pPr>
        <w:pStyle w:val="Akapitzlist"/>
        <w:numPr>
          <w:ilvl w:val="0"/>
          <w:numId w:val="11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Członkowie Rady, o których mowa w ust. 1, muszą pozostawać bezstronni wobec wniosków, których zreferowanie pozostanie im powierzone.</w:t>
      </w:r>
    </w:p>
    <w:p w:rsidR="009C29AD" w:rsidRDefault="009C29AD" w:rsidP="009C29AD">
      <w:pPr>
        <w:pStyle w:val="Akapitzlist"/>
        <w:tabs>
          <w:tab w:val="left" w:pos="-4962"/>
          <w:tab w:val="left" w:pos="-482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5</w:t>
      </w:r>
    </w:p>
    <w:p w:rsidR="009C29AD" w:rsidRDefault="009C29AD" w:rsidP="009C29AD">
      <w:pPr>
        <w:pStyle w:val="Akapitzlist"/>
        <w:numPr>
          <w:ilvl w:val="0"/>
          <w:numId w:val="9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Poszczególne wnioski rozpatrywane są w oddzielnych dyskusjach.</w:t>
      </w:r>
    </w:p>
    <w:p w:rsidR="009C29AD" w:rsidRDefault="009C29AD" w:rsidP="009C29AD">
      <w:pPr>
        <w:pStyle w:val="Akapitzlist"/>
        <w:numPr>
          <w:ilvl w:val="0"/>
          <w:numId w:val="9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Dyskusje, o których mowa w ust. 1, moderowane są przez Przewodniczącego.</w:t>
      </w:r>
    </w:p>
    <w:p w:rsidR="009C29AD" w:rsidRPr="00623367" w:rsidRDefault="009C29AD" w:rsidP="009C29AD">
      <w:pPr>
        <w:pStyle w:val="Akapitzlist"/>
        <w:numPr>
          <w:ilvl w:val="0"/>
          <w:numId w:val="9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23367">
        <w:rPr>
          <w:rFonts w:ascii="Times New Roman" w:hAnsi="Times New Roman"/>
          <w:sz w:val="24"/>
          <w:szCs w:val="24"/>
          <w:lang w:val="pl-PL"/>
        </w:rPr>
        <w:t>Moderatorem dyskusji może być osoba będąca bezstronna</w:t>
      </w:r>
      <w:r w:rsidRPr="00623367">
        <w:rPr>
          <w:rFonts w:ascii="Times New Roman" w:hAnsi="Times New Roman"/>
          <w:bCs/>
          <w:sz w:val="24"/>
          <w:szCs w:val="24"/>
          <w:lang w:val="pl-PL"/>
        </w:rPr>
        <w:t xml:space="preserve"> wobec rozpatrywanego wniosku.</w:t>
      </w:r>
    </w:p>
    <w:p w:rsidR="009C29AD" w:rsidRPr="00623367" w:rsidRDefault="009C29AD" w:rsidP="009C29AD">
      <w:pPr>
        <w:pStyle w:val="Akapitzlist"/>
        <w:numPr>
          <w:ilvl w:val="0"/>
          <w:numId w:val="9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23367">
        <w:rPr>
          <w:rFonts w:ascii="Times New Roman" w:hAnsi="Times New Roman"/>
          <w:bCs/>
          <w:sz w:val="24"/>
          <w:szCs w:val="24"/>
          <w:lang w:val="pl-PL"/>
        </w:rPr>
        <w:t>W przypadku braku bezstronnoś</w:t>
      </w:r>
      <w:r>
        <w:rPr>
          <w:rFonts w:ascii="Times New Roman" w:hAnsi="Times New Roman"/>
          <w:bCs/>
          <w:sz w:val="24"/>
          <w:szCs w:val="24"/>
          <w:lang w:val="pl-PL"/>
        </w:rPr>
        <w:t>ci Przewodniczącego dyskusją, o </w:t>
      </w:r>
      <w:r w:rsidRPr="00623367">
        <w:rPr>
          <w:rFonts w:ascii="Times New Roman" w:hAnsi="Times New Roman"/>
          <w:bCs/>
          <w:sz w:val="24"/>
          <w:szCs w:val="24"/>
          <w:lang w:val="pl-PL"/>
        </w:rPr>
        <w:t>której mowa w ust. 1, moderuje inny Członek Rady wybrany przez Radę.</w:t>
      </w:r>
    </w:p>
    <w:p w:rsidR="009C29AD" w:rsidRDefault="009C29AD" w:rsidP="009C29AD">
      <w:pPr>
        <w:pStyle w:val="Akapitzlist"/>
        <w:numPr>
          <w:ilvl w:val="0"/>
          <w:numId w:val="9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Dyskusje, o których mowa w ust. 1, rozpoczynają się od zreferowania wniosku przez Członka Rady, o którym mowa w § 4, a następnie przez eksperta zewnętrznego albo pracownika Biura, o którym mowa w § 3, którzy mają na przedstawienie swojego stanowiska nie więcej niż 10 min.</w:t>
      </w:r>
    </w:p>
    <w:p w:rsidR="009C29AD" w:rsidRDefault="009C29AD" w:rsidP="009C29AD">
      <w:pPr>
        <w:pStyle w:val="Akapitzlist"/>
        <w:numPr>
          <w:ilvl w:val="0"/>
          <w:numId w:val="9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Prowadzący dyskusję udziela głosu zgodnie z kolejnością zgłaszania się zainteresowanych.</w:t>
      </w:r>
    </w:p>
    <w:p w:rsidR="009C29AD" w:rsidRDefault="009C29AD" w:rsidP="009C29AD">
      <w:pPr>
        <w:pStyle w:val="Akapitzlist"/>
        <w:numPr>
          <w:ilvl w:val="0"/>
          <w:numId w:val="9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Osoba biorąca udział w dyskusji na swoją pierwszą wypowiedź ma nie więcej niż 5 min.</w:t>
      </w:r>
    </w:p>
    <w:p w:rsidR="009C29AD" w:rsidRDefault="009C29AD" w:rsidP="009C29AD">
      <w:pPr>
        <w:pStyle w:val="Akapitzlist"/>
        <w:numPr>
          <w:ilvl w:val="0"/>
          <w:numId w:val="9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 przypadku zabierania głosu po raz kolejny, każda z osób biorących udział w dyskusji, ma na swoją wypowiedź nie więcej niż 3 min.</w:t>
      </w:r>
    </w:p>
    <w:p w:rsidR="009C29AD" w:rsidRDefault="009C29AD" w:rsidP="009C29AD">
      <w:pPr>
        <w:pStyle w:val="Akapitzlist"/>
        <w:numPr>
          <w:ilvl w:val="0"/>
          <w:numId w:val="9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Czasu wypowiedzi poszczególnych osób pilnuje moderujący dyskusją, który ma prawo odebrania głosu w przypadku rażącego przekroczenia dopuszczalnego czasu.</w:t>
      </w:r>
    </w:p>
    <w:p w:rsidR="009C29AD" w:rsidRDefault="009C29AD" w:rsidP="009C29AD">
      <w:pPr>
        <w:pStyle w:val="Akapitzlist"/>
        <w:numPr>
          <w:ilvl w:val="0"/>
          <w:numId w:val="9"/>
        </w:numPr>
        <w:tabs>
          <w:tab w:val="left" w:pos="-5103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Dyskusję zamyka moderujący w momencie, gdy nikt z biorących w niej udział nie wniesie nowych znaczących faktów.</w:t>
      </w:r>
    </w:p>
    <w:p w:rsidR="009C29AD" w:rsidRDefault="009C29AD" w:rsidP="009C29AD">
      <w:pPr>
        <w:pStyle w:val="Akapitzlist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6</w:t>
      </w:r>
    </w:p>
    <w:p w:rsidR="009C29AD" w:rsidRDefault="009C29AD" w:rsidP="009C29AD">
      <w:pPr>
        <w:pStyle w:val="Akapitzlist"/>
        <w:numPr>
          <w:ilvl w:val="0"/>
          <w:numId w:val="43"/>
        </w:numPr>
        <w:tabs>
          <w:tab w:val="left" w:pos="-5103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sz w:val="24"/>
          <w:szCs w:val="24"/>
          <w:lang w:val="pl-PL"/>
        </w:rPr>
        <w:t>Po zamknięciu dyskusji Rada przechodzi do głosowania nad zgodnością operacji z LSR.</w:t>
      </w:r>
    </w:p>
    <w:p w:rsidR="009C29AD" w:rsidRPr="00B77064" w:rsidRDefault="009C29AD" w:rsidP="009C29AD">
      <w:pPr>
        <w:pStyle w:val="Akapitzlist"/>
        <w:numPr>
          <w:ilvl w:val="0"/>
          <w:numId w:val="43"/>
        </w:numPr>
        <w:tabs>
          <w:tab w:val="left" w:pos="-5103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F5202">
        <w:rPr>
          <w:rFonts w:ascii="Times New Roman" w:hAnsi="Times New Roman"/>
          <w:sz w:val="24"/>
          <w:szCs w:val="24"/>
          <w:lang w:val="pl-PL"/>
        </w:rPr>
        <w:t xml:space="preserve">Operacjom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F5202">
        <w:rPr>
          <w:rFonts w:ascii="Times New Roman" w:hAnsi="Times New Roman"/>
          <w:sz w:val="24"/>
          <w:szCs w:val="24"/>
          <w:lang w:val="pl-PL"/>
        </w:rPr>
        <w:t>uznanym za zgodne z LSR jednocześnie przydzielane są punkty stanowiące</w:t>
      </w:r>
    </w:p>
    <w:p w:rsidR="009C29AD" w:rsidRDefault="009C29AD" w:rsidP="009C29AD">
      <w:pPr>
        <w:pStyle w:val="Akapitzlist"/>
        <w:tabs>
          <w:tab w:val="left" w:pos="-5103"/>
          <w:tab w:val="left" w:pos="426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EF5202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EF5202">
        <w:rPr>
          <w:rFonts w:ascii="Times New Roman" w:hAnsi="Times New Roman"/>
          <w:sz w:val="24"/>
          <w:szCs w:val="24"/>
          <w:lang w:val="pl-PL"/>
        </w:rPr>
        <w:t>średnią sumy punktów przyznanych przez każdego członka</w:t>
      </w:r>
      <w:r>
        <w:rPr>
          <w:rFonts w:ascii="Times New Roman" w:hAnsi="Times New Roman"/>
          <w:sz w:val="24"/>
          <w:szCs w:val="24"/>
          <w:lang w:val="pl-PL"/>
        </w:rPr>
        <w:t xml:space="preserve"> Rady</w:t>
      </w:r>
      <w:r w:rsidRPr="00EF5202">
        <w:rPr>
          <w:rFonts w:ascii="Times New Roman" w:hAnsi="Times New Roman"/>
          <w:sz w:val="24"/>
          <w:szCs w:val="24"/>
          <w:lang w:val="pl-PL"/>
        </w:rPr>
        <w:t xml:space="preserve"> oddzielnie zgodnie z </w:t>
      </w:r>
    </w:p>
    <w:p w:rsidR="009C29AD" w:rsidRPr="00C00EA3" w:rsidRDefault="009C29AD" w:rsidP="009C29AD">
      <w:pPr>
        <w:pStyle w:val="Akapitzlist"/>
        <w:tabs>
          <w:tab w:val="left" w:pos="-5103"/>
          <w:tab w:val="left" w:pos="426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   </w:t>
      </w:r>
      <w:r w:rsidRPr="00EF5202">
        <w:rPr>
          <w:rFonts w:ascii="Times New Roman" w:hAnsi="Times New Roman"/>
          <w:sz w:val="24"/>
          <w:szCs w:val="24"/>
          <w:lang w:val="pl-PL"/>
        </w:rPr>
        <w:t>kryteriami oceny określonymi dla danej kategorii.</w:t>
      </w:r>
    </w:p>
    <w:p w:rsidR="009C29AD" w:rsidRPr="00B77064" w:rsidRDefault="009C29AD" w:rsidP="009C29AD">
      <w:pPr>
        <w:pStyle w:val="Akapitzlist"/>
        <w:numPr>
          <w:ilvl w:val="0"/>
          <w:numId w:val="43"/>
        </w:numPr>
        <w:tabs>
          <w:tab w:val="left" w:pos="-5103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sz w:val="24"/>
          <w:szCs w:val="24"/>
          <w:lang w:val="pl-PL"/>
        </w:rPr>
        <w:t xml:space="preserve">Decyzja Rady w sprawie uznania operacji za niezgodną z LSR podejmowana jest uchwała, której wzór stanowi </w:t>
      </w:r>
      <w:r w:rsidRPr="00E35FA8">
        <w:rPr>
          <w:rFonts w:ascii="Times New Roman" w:hAnsi="Times New Roman"/>
          <w:i/>
          <w:sz w:val="24"/>
          <w:szCs w:val="24"/>
          <w:lang w:val="pl-PL"/>
        </w:rPr>
        <w:t>Załącznik nr 4</w:t>
      </w:r>
      <w:r w:rsidRPr="00B77064">
        <w:rPr>
          <w:rFonts w:ascii="Times New Roman" w:hAnsi="Times New Roman"/>
          <w:sz w:val="24"/>
          <w:szCs w:val="24"/>
          <w:lang w:val="pl-PL"/>
        </w:rPr>
        <w:t xml:space="preserve"> do niniejszej uchwały.</w:t>
      </w:r>
    </w:p>
    <w:p w:rsidR="009C29AD" w:rsidRPr="00B77064" w:rsidRDefault="009C29AD" w:rsidP="009C29AD">
      <w:pPr>
        <w:pStyle w:val="Akapitzlist"/>
        <w:numPr>
          <w:ilvl w:val="0"/>
          <w:numId w:val="43"/>
        </w:numPr>
        <w:tabs>
          <w:tab w:val="left" w:pos="-5103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sz w:val="24"/>
          <w:szCs w:val="24"/>
          <w:lang w:val="pl-PL"/>
        </w:rPr>
        <w:t xml:space="preserve">Decyzja Rady w sprawie uznania operacji za zgodną z LSR oraz w sprawie przyznania punktów według lokalnych kryteriów wyboru podejmowana jest uchwała, której wzór stanowi </w:t>
      </w:r>
      <w:r w:rsidRPr="00E35FA8">
        <w:rPr>
          <w:rFonts w:ascii="Times New Roman" w:hAnsi="Times New Roman"/>
          <w:i/>
          <w:sz w:val="24"/>
          <w:szCs w:val="24"/>
          <w:lang w:val="pl-PL"/>
        </w:rPr>
        <w:t>Załącznik nr 5</w:t>
      </w:r>
      <w:r w:rsidRPr="00B77064">
        <w:rPr>
          <w:rFonts w:ascii="Times New Roman" w:hAnsi="Times New Roman"/>
          <w:sz w:val="24"/>
          <w:szCs w:val="24"/>
          <w:lang w:val="pl-PL"/>
        </w:rPr>
        <w:t xml:space="preserve"> do niniejszej uchwały</w:t>
      </w:r>
      <w:r w:rsidRPr="00B7706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9C29AD" w:rsidRDefault="009C29AD" w:rsidP="009C29AD">
      <w:pPr>
        <w:pStyle w:val="Akapitzlist"/>
        <w:numPr>
          <w:ilvl w:val="0"/>
          <w:numId w:val="43"/>
        </w:numPr>
        <w:tabs>
          <w:tab w:val="left" w:pos="-5103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F5202">
        <w:rPr>
          <w:rFonts w:ascii="Times New Roman" w:hAnsi="Times New Roman"/>
          <w:bCs/>
          <w:sz w:val="24"/>
          <w:szCs w:val="24"/>
          <w:lang w:val="pl-PL"/>
        </w:rPr>
        <w:t xml:space="preserve">Na podstawie wyników oceny, o której mowa w ust. 2, tworzona jest lista operacji ocenionych ustalająca ich kolejność </w:t>
      </w:r>
      <w:r>
        <w:rPr>
          <w:rFonts w:ascii="Times New Roman" w:hAnsi="Times New Roman"/>
          <w:bCs/>
          <w:sz w:val="24"/>
          <w:szCs w:val="24"/>
          <w:lang w:val="pl-PL"/>
        </w:rPr>
        <w:t>na podstawie</w:t>
      </w:r>
      <w:r w:rsidRPr="00EF5202">
        <w:rPr>
          <w:rFonts w:ascii="Times New Roman" w:hAnsi="Times New Roman"/>
          <w:bCs/>
          <w:sz w:val="24"/>
          <w:szCs w:val="24"/>
          <w:lang w:val="pl-PL"/>
        </w:rPr>
        <w:t xml:space="preserve"> liczby przyznanych punktów</w:t>
      </w:r>
      <w:r>
        <w:rPr>
          <w:rFonts w:ascii="Times New Roman" w:hAnsi="Times New Roman"/>
          <w:bCs/>
          <w:sz w:val="24"/>
          <w:szCs w:val="24"/>
          <w:lang w:val="pl-PL"/>
        </w:rPr>
        <w:t>, a przypadku wniosków, które otrzymały taką samą ilość punktów według kolejności numerów z jakim złożone w Biurze LGD wnioski zostały zarejestrowane.</w:t>
      </w:r>
    </w:p>
    <w:p w:rsidR="009C29AD" w:rsidRPr="00B77064" w:rsidRDefault="009C29AD" w:rsidP="009C29AD">
      <w:pPr>
        <w:pStyle w:val="Akapitzlist"/>
        <w:numPr>
          <w:ilvl w:val="0"/>
          <w:numId w:val="43"/>
        </w:numPr>
        <w:tabs>
          <w:tab w:val="left" w:pos="-5103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F5202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Listę operacji ocenionych zatwierdza</w:t>
      </w:r>
      <w:r w:rsidRPr="00EF5202">
        <w:rPr>
          <w:rFonts w:ascii="Times New Roman" w:hAnsi="Times New Roman"/>
          <w:bCs/>
          <w:sz w:val="24"/>
          <w:szCs w:val="24"/>
          <w:lang w:val="pl-PL"/>
        </w:rPr>
        <w:t xml:space="preserve"> Rada podejmując Uchwałę, której wzór stanowi </w:t>
      </w:r>
      <w:r w:rsidRPr="00B77064">
        <w:rPr>
          <w:rFonts w:ascii="Times New Roman" w:hAnsi="Times New Roman"/>
          <w:bCs/>
          <w:i/>
          <w:sz w:val="24"/>
          <w:szCs w:val="24"/>
          <w:lang w:val="pl-PL"/>
        </w:rPr>
        <w:t>Załącznik nr 6</w:t>
      </w:r>
      <w:r w:rsidRPr="00B77064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:rsidR="009C29AD" w:rsidRPr="00B77064" w:rsidRDefault="009C29AD" w:rsidP="009C29AD">
      <w:pPr>
        <w:pStyle w:val="Akapitzlist"/>
        <w:numPr>
          <w:ilvl w:val="0"/>
          <w:numId w:val="43"/>
        </w:numPr>
        <w:tabs>
          <w:tab w:val="left" w:pos="-5103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>Ocena zgodności operacji z LSR oraz ocena wniosku według lokalnych kryteriów wyboru operacji dokonywana jest:</w:t>
      </w:r>
    </w:p>
    <w:p w:rsidR="009C29AD" w:rsidRDefault="009C29AD" w:rsidP="009C29AD">
      <w:pPr>
        <w:pStyle w:val="Akapitzlist"/>
        <w:numPr>
          <w:ilvl w:val="0"/>
          <w:numId w:val="44"/>
        </w:numPr>
        <w:tabs>
          <w:tab w:val="left" w:pos="-5103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 xml:space="preserve">na podstawie kart ocen, których wzory stanowią odpowiednio </w:t>
      </w:r>
      <w:r w:rsidRPr="00B77064">
        <w:rPr>
          <w:rFonts w:ascii="Times New Roman" w:hAnsi="Times New Roman"/>
          <w:bCs/>
          <w:i/>
          <w:sz w:val="24"/>
          <w:szCs w:val="24"/>
          <w:lang w:val="pl-PL"/>
        </w:rPr>
        <w:t>Załączniki nr 7 i 8</w:t>
      </w:r>
      <w:r w:rsidRPr="00B77064">
        <w:rPr>
          <w:rFonts w:ascii="Times New Roman" w:hAnsi="Times New Roman"/>
          <w:bCs/>
          <w:sz w:val="24"/>
          <w:szCs w:val="24"/>
          <w:lang w:val="pl-PL"/>
        </w:rPr>
        <w:t xml:space="preserve"> do</w:t>
      </w:r>
    </w:p>
    <w:p w:rsidR="009C29AD" w:rsidRPr="00B77064" w:rsidRDefault="009C29AD" w:rsidP="009C29AD">
      <w:pPr>
        <w:pStyle w:val="Akapitzlist"/>
        <w:tabs>
          <w:tab w:val="left" w:pos="-5103"/>
          <w:tab w:val="left" w:pos="993"/>
        </w:tabs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</w:t>
      </w:r>
      <w:r w:rsidRPr="00B77064">
        <w:rPr>
          <w:rFonts w:ascii="Times New Roman" w:hAnsi="Times New Roman"/>
          <w:bCs/>
          <w:sz w:val="24"/>
          <w:szCs w:val="24"/>
          <w:lang w:val="pl-PL"/>
        </w:rPr>
        <w:t xml:space="preserve"> niniejszej uchwały,</w:t>
      </w:r>
    </w:p>
    <w:p w:rsidR="009C29AD" w:rsidRDefault="009C29AD" w:rsidP="009C29AD">
      <w:pPr>
        <w:pStyle w:val="Akapitzlist"/>
        <w:numPr>
          <w:ilvl w:val="0"/>
          <w:numId w:val="44"/>
        </w:numPr>
        <w:tabs>
          <w:tab w:val="left" w:pos="-5103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 xml:space="preserve">zgodnie z przyjętymi kryteriami, które zostały określone w </w:t>
      </w:r>
      <w:r w:rsidRPr="00B77064">
        <w:rPr>
          <w:rFonts w:ascii="Times New Roman" w:hAnsi="Times New Roman"/>
          <w:bCs/>
          <w:i/>
          <w:sz w:val="24"/>
          <w:szCs w:val="24"/>
          <w:lang w:val="pl-PL"/>
        </w:rPr>
        <w:t>Załączniku nr 9 i 10</w:t>
      </w:r>
      <w:r w:rsidRPr="00B77064">
        <w:rPr>
          <w:rFonts w:ascii="Times New Roman" w:hAnsi="Times New Roman"/>
          <w:bCs/>
          <w:sz w:val="24"/>
          <w:szCs w:val="24"/>
          <w:lang w:val="pl-PL"/>
        </w:rPr>
        <w:t xml:space="preserve"> do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niniejszej uchwały.</w:t>
      </w:r>
    </w:p>
    <w:p w:rsidR="009C29AD" w:rsidRDefault="009C29AD" w:rsidP="009C29AD">
      <w:pPr>
        <w:pStyle w:val="Akapitzlist"/>
        <w:tabs>
          <w:tab w:val="left" w:pos="-510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Pr="00561217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sz w:val="24"/>
          <w:szCs w:val="24"/>
          <w:lang w:val="pl-PL"/>
        </w:rPr>
        <w:t>§ 7</w:t>
      </w:r>
    </w:p>
    <w:p w:rsidR="009C29AD" w:rsidRPr="00561217" w:rsidRDefault="009C29AD" w:rsidP="009C29AD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sz w:val="24"/>
          <w:szCs w:val="24"/>
          <w:lang w:val="pl-PL"/>
        </w:rPr>
        <w:t>Kryteria wyboru operacji, o których mowa w § 6 ust.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3 i 4 mogą zostać zmienione uchwałą</w:t>
      </w:r>
      <w:r w:rsidRPr="00561217">
        <w:rPr>
          <w:rFonts w:ascii="Times New Roman" w:hAnsi="Times New Roman"/>
          <w:bCs/>
          <w:sz w:val="24"/>
          <w:szCs w:val="24"/>
          <w:lang w:val="pl-PL"/>
        </w:rPr>
        <w:t xml:space="preserve"> Rady na pisemny wniosek </w:t>
      </w:r>
      <w:r>
        <w:rPr>
          <w:rFonts w:ascii="Times New Roman" w:hAnsi="Times New Roman"/>
          <w:bCs/>
          <w:sz w:val="24"/>
          <w:szCs w:val="24"/>
          <w:lang w:val="pl-PL"/>
        </w:rPr>
        <w:t>Kierownika</w:t>
      </w:r>
      <w:r w:rsidRPr="00561217">
        <w:rPr>
          <w:rFonts w:ascii="Times New Roman" w:hAnsi="Times New Roman"/>
          <w:bCs/>
          <w:sz w:val="24"/>
          <w:szCs w:val="24"/>
          <w:lang w:val="pl-PL"/>
        </w:rPr>
        <w:t xml:space="preserve"> Biura.</w:t>
      </w:r>
    </w:p>
    <w:p w:rsidR="009C29AD" w:rsidRPr="00561217" w:rsidRDefault="009C29AD" w:rsidP="009C29AD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sz w:val="24"/>
          <w:szCs w:val="24"/>
          <w:lang w:val="pl-PL"/>
        </w:rPr>
        <w:t>Wniosek, o którym mowa w ust. 1 winien zawierać propozycję zmian wraz z pisemnym uzasadnieniem.</w:t>
      </w:r>
    </w:p>
    <w:p w:rsidR="009C29AD" w:rsidRDefault="009C29AD" w:rsidP="009C29AD">
      <w:pPr>
        <w:pStyle w:val="Akapitzlist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8</w:t>
      </w:r>
    </w:p>
    <w:p w:rsidR="009C29AD" w:rsidRPr="00B77064" w:rsidRDefault="009C29AD" w:rsidP="009C29A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Na potrzeby Procedury wprowadza się wzory formularzy i pism stanowiące załączniki do </w:t>
      </w:r>
      <w:r w:rsidRPr="00B77064">
        <w:rPr>
          <w:rFonts w:ascii="Times New Roman" w:hAnsi="Times New Roman"/>
          <w:bCs/>
          <w:sz w:val="24"/>
          <w:szCs w:val="24"/>
          <w:lang w:val="pl-PL"/>
        </w:rPr>
        <w:t>niniejszej uchwały:</w:t>
      </w:r>
    </w:p>
    <w:p w:rsidR="009C29AD" w:rsidRPr="00B77064" w:rsidRDefault="009C29AD" w:rsidP="009C29AD">
      <w:pPr>
        <w:pStyle w:val="Akapitzlist"/>
        <w:numPr>
          <w:ilvl w:val="0"/>
          <w:numId w:val="45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>Załącznik nr 1 – Oświadczenie o bezstronności.</w:t>
      </w:r>
    </w:p>
    <w:p w:rsidR="009C29AD" w:rsidRPr="00B77064" w:rsidRDefault="009C29AD" w:rsidP="009C29AD">
      <w:pPr>
        <w:pStyle w:val="Akapitzlist"/>
        <w:numPr>
          <w:ilvl w:val="0"/>
          <w:numId w:val="45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>Załącznik nr 2 – Uchwała o wykluczeniu z głosowania.</w:t>
      </w:r>
    </w:p>
    <w:p w:rsidR="009C29AD" w:rsidRPr="00B77064" w:rsidRDefault="009C29AD" w:rsidP="009C29AD">
      <w:pPr>
        <w:pStyle w:val="Akapitzlist"/>
        <w:numPr>
          <w:ilvl w:val="0"/>
          <w:numId w:val="45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 xml:space="preserve">Załącznik nr 3 –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  <w:r w:rsidRPr="00B77064">
        <w:rPr>
          <w:rFonts w:ascii="Times New Roman" w:hAnsi="Times New Roman"/>
          <w:bCs/>
          <w:sz w:val="24"/>
          <w:szCs w:val="24"/>
          <w:lang w:val="pl-PL"/>
        </w:rPr>
        <w:t>Wzór streszczenia wniosku o dofinansowanie operacji – karty operacji.</w:t>
      </w:r>
    </w:p>
    <w:p w:rsidR="009C29AD" w:rsidRPr="00B77064" w:rsidRDefault="009C29AD" w:rsidP="009C29AD">
      <w:pPr>
        <w:pStyle w:val="Akapitzlist"/>
        <w:numPr>
          <w:ilvl w:val="0"/>
          <w:numId w:val="45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>Załącznik nr 4 – Uchwała w sprawie uznania operacji za niezgodną z LSR</w:t>
      </w:r>
    </w:p>
    <w:p w:rsidR="009C29AD" w:rsidRPr="00B77064" w:rsidRDefault="009C29AD" w:rsidP="009C29AD">
      <w:pPr>
        <w:pStyle w:val="Akapitzlist"/>
        <w:numPr>
          <w:ilvl w:val="0"/>
          <w:numId w:val="45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 xml:space="preserve">Załącznik nr 5 – Uchwała w sprawie uznania operacji za zgodną z LSR i przyznania </w:t>
      </w:r>
    </w:p>
    <w:p w:rsidR="009C29AD" w:rsidRPr="00B77064" w:rsidRDefault="009C29AD" w:rsidP="009C29AD">
      <w:pPr>
        <w:pStyle w:val="Akapitzlist"/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ab/>
      </w:r>
      <w:r w:rsidRPr="00B77064">
        <w:rPr>
          <w:rFonts w:ascii="Times New Roman" w:hAnsi="Times New Roman"/>
          <w:bCs/>
          <w:sz w:val="24"/>
          <w:szCs w:val="24"/>
          <w:lang w:val="pl-PL"/>
        </w:rPr>
        <w:tab/>
        <w:t xml:space="preserve">          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  <w:r w:rsidRPr="00B77064">
        <w:rPr>
          <w:rFonts w:ascii="Times New Roman" w:hAnsi="Times New Roman"/>
          <w:bCs/>
          <w:sz w:val="24"/>
          <w:szCs w:val="24"/>
          <w:lang w:val="pl-PL"/>
        </w:rPr>
        <w:t>punktów według lokalnych kryteriów wyboru</w:t>
      </w:r>
    </w:p>
    <w:p w:rsidR="009C29AD" w:rsidRPr="00B77064" w:rsidRDefault="009C29AD" w:rsidP="009C29AD">
      <w:pPr>
        <w:pStyle w:val="Akapitzlist"/>
        <w:numPr>
          <w:ilvl w:val="0"/>
          <w:numId w:val="45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>Załącznik nr 6 –</w:t>
      </w:r>
      <w:r w:rsidRPr="00B77064">
        <w:rPr>
          <w:rFonts w:ascii="Times New Roman" w:eastAsia="Univers-PL" w:hAnsi="Times New Roman" w:cs="Univers-PL"/>
          <w:sz w:val="24"/>
          <w:szCs w:val="24"/>
          <w:lang w:val="pl-PL"/>
        </w:rPr>
        <w:t xml:space="preserve"> Uchwała zatwierdzająca listę operacji ocenionych</w:t>
      </w:r>
      <w:r w:rsidRPr="00B7706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9C29AD" w:rsidRPr="00B77064" w:rsidRDefault="009C29AD" w:rsidP="009C29AD">
      <w:pPr>
        <w:pStyle w:val="Akapitzlist"/>
        <w:numPr>
          <w:ilvl w:val="0"/>
          <w:numId w:val="45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>Załącznik nr 7 – Karta oceny zgodności z LSR.</w:t>
      </w:r>
    </w:p>
    <w:p w:rsidR="009C29AD" w:rsidRPr="00B77064" w:rsidRDefault="009C29AD" w:rsidP="009C29AD">
      <w:pPr>
        <w:pStyle w:val="Akapitzlist"/>
        <w:numPr>
          <w:ilvl w:val="0"/>
          <w:numId w:val="45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>Załącznik nr 8 – Karty oceny operacji według lokalnych kryteriów.</w:t>
      </w:r>
    </w:p>
    <w:p w:rsidR="009C29AD" w:rsidRPr="00B77064" w:rsidRDefault="009C29AD" w:rsidP="009C29AD">
      <w:pPr>
        <w:pStyle w:val="Akapitzlist"/>
        <w:numPr>
          <w:ilvl w:val="0"/>
          <w:numId w:val="45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>Załącznik nr 9 – Kryteria oceny zgodności z LSR.</w:t>
      </w:r>
    </w:p>
    <w:p w:rsidR="009C29AD" w:rsidRPr="00B77064" w:rsidRDefault="009C29AD" w:rsidP="009C29AD">
      <w:pPr>
        <w:pStyle w:val="Akapitzlist"/>
        <w:numPr>
          <w:ilvl w:val="0"/>
          <w:numId w:val="45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77064">
        <w:rPr>
          <w:rFonts w:ascii="Times New Roman" w:hAnsi="Times New Roman"/>
          <w:bCs/>
          <w:sz w:val="24"/>
          <w:szCs w:val="24"/>
          <w:lang w:val="pl-PL"/>
        </w:rPr>
        <w:t>Załącznik nr 10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- </w:t>
      </w:r>
      <w:r w:rsidRPr="00B77064">
        <w:rPr>
          <w:rFonts w:ascii="Times New Roman" w:hAnsi="Times New Roman"/>
          <w:bCs/>
          <w:sz w:val="24"/>
          <w:szCs w:val="24"/>
          <w:lang w:val="pl-PL"/>
        </w:rPr>
        <w:t>Lokalne kryteria wyboru operacji.</w:t>
      </w:r>
    </w:p>
    <w:p w:rsidR="009C29AD" w:rsidRPr="00E35FA8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trike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  <w:sectPr w:rsidR="009C29AD" w:rsidSect="00216B14">
          <w:headerReference w:type="default" r:id="rId9"/>
          <w:pgSz w:w="11906" w:h="16838"/>
          <w:pgMar w:top="1105" w:right="1417" w:bottom="1417" w:left="1417" w:header="708" w:footer="708" w:gutter="0"/>
          <w:cols w:space="708"/>
          <w:docGrid w:linePitch="360"/>
        </w:sectPr>
      </w:pP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9C29AD" w:rsidRPr="001D5D2A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Załącznik nr 1 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Nr konkursu:………………………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……………………………..</w:t>
      </w:r>
    </w:p>
    <w:p w:rsidR="009C29AD" w:rsidRPr="00E974CA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Cs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m</w:t>
      </w:r>
      <w:r w:rsidRPr="00E974CA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iejsce, dn</w:t>
      </w: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 xml:space="preserve">ia </w:t>
      </w:r>
      <w:r w:rsidRPr="00E974CA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ab/>
      </w:r>
      <w:r w:rsidRPr="00E974CA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ab/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OŚWIADCZENIE O BEZSTRONNOŚĆI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Ja niżej podpisany/a</w:t>
      </w:r>
      <w:r>
        <w:rPr>
          <w:rFonts w:ascii="Times New Roman" w:hAnsi="Times New Roman"/>
          <w:bCs/>
          <w:sz w:val="24"/>
          <w:szCs w:val="24"/>
          <w:lang w:val="pl-PL"/>
        </w:rPr>
        <w:tab/>
        <w:t>…………………………………………………………………………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ab/>
        <w:t>(imię i nazwisko)</w:t>
      </w:r>
    </w:p>
    <w:p w:rsidR="009C29AD" w:rsidRPr="0021717E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12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zamieszkały/a</w:t>
      </w:r>
      <w:r>
        <w:rPr>
          <w:rFonts w:ascii="Times New Roman" w:hAnsi="Times New Roman"/>
          <w:bCs/>
          <w:sz w:val="24"/>
          <w:szCs w:val="24"/>
          <w:lang w:val="pl-PL"/>
        </w:rPr>
        <w:tab/>
        <w:t>………………………………………………………………………………….</w:t>
      </w:r>
    </w:p>
    <w:p w:rsidR="009C29AD" w:rsidRPr="00824D34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(adres zamieszkania)</w:t>
      </w:r>
    </w:p>
    <w:p w:rsidR="009C29AD" w:rsidRPr="0021717E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12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legitymujący/a się dowodem osobistym</w:t>
      </w:r>
      <w:r>
        <w:rPr>
          <w:rFonts w:ascii="Times New Roman" w:hAnsi="Times New Roman"/>
          <w:bCs/>
          <w:sz w:val="24"/>
          <w:szCs w:val="24"/>
          <w:lang w:val="pl-PL"/>
        </w:rPr>
        <w:tab/>
        <w:t>seria …… numer…………………………….......</w:t>
      </w:r>
    </w:p>
    <w:p w:rsidR="009C29AD" w:rsidRPr="0021717E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12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wydanym przez ………………………………………………………………………………..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świadomy/a odpowiedzialności karnej wynikającej z art. 233 § 6 Kodeksu Karnego przewidującego karę pozbawienia wolności do lat 3 za składanie fałszywych zeznań oświadczam, że:</w:t>
      </w:r>
    </w:p>
    <w:p w:rsidR="009C29AD" w:rsidRDefault="009C29AD" w:rsidP="009C29AD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znam zasady bezstronności oceny operacji określone w § 7 ust.3 Uchwały Zarządu nr 1/2009 z dnia 13.01.2009 w sprawie przyjęcia Regulaminu Pracy Rady,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 przypadku wniosków o dofinansowanie operacji podanych na liście poniżej moja ocena zostanie podjęta zgodnie z obowiązującą zasadą bezstronności: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Lista wniosków przeznaczonych do rozpatrzenia w ramach konkursu </w:t>
      </w:r>
      <w:r>
        <w:rPr>
          <w:rFonts w:ascii="Times New Roman" w:hAnsi="Times New Roman"/>
          <w:bCs/>
          <w:i/>
          <w:sz w:val="24"/>
          <w:szCs w:val="24"/>
          <w:lang w:val="pl-PL"/>
        </w:rPr>
        <w:t>(nr konkursu)</w:t>
      </w:r>
    </w:p>
    <w:p w:rsidR="009C29AD" w:rsidRDefault="009C29AD" w:rsidP="009C29AD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(numer wniosku)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złożonego przez </w:t>
      </w:r>
      <w:r>
        <w:rPr>
          <w:rFonts w:ascii="Times New Roman" w:hAnsi="Times New Roman"/>
          <w:bCs/>
          <w:i/>
          <w:sz w:val="24"/>
          <w:szCs w:val="24"/>
          <w:lang w:val="pl-PL"/>
        </w:rPr>
        <w:t>(pełna nazwa wnioskodawcy),</w:t>
      </w:r>
      <w:r w:rsidRPr="002324A9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1</w:t>
      </w:r>
    </w:p>
    <w:p w:rsidR="009C29AD" w:rsidRPr="00A85F29" w:rsidRDefault="009C29AD" w:rsidP="009C29AD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A85F29">
        <w:rPr>
          <w:rFonts w:ascii="Times New Roman" w:hAnsi="Times New Roman"/>
          <w:bCs/>
          <w:i/>
          <w:sz w:val="24"/>
          <w:szCs w:val="24"/>
          <w:lang w:val="pl-PL"/>
        </w:rPr>
        <w:t>(numer wniosku)</w:t>
      </w:r>
      <w:r w:rsidRPr="00A85F29">
        <w:rPr>
          <w:rFonts w:ascii="Times New Roman" w:hAnsi="Times New Roman"/>
          <w:bCs/>
          <w:sz w:val="24"/>
          <w:szCs w:val="24"/>
          <w:lang w:val="pl-PL"/>
        </w:rPr>
        <w:t xml:space="preserve"> złożonego przez </w:t>
      </w:r>
      <w:r w:rsidRPr="00A85F29">
        <w:rPr>
          <w:rFonts w:ascii="Times New Roman" w:hAnsi="Times New Roman"/>
          <w:bCs/>
          <w:i/>
          <w:sz w:val="24"/>
          <w:szCs w:val="24"/>
          <w:lang w:val="pl-PL"/>
        </w:rPr>
        <w:t>(pełna nazwa wnioskodawcy)</w:t>
      </w:r>
      <w:r>
        <w:rPr>
          <w:rFonts w:ascii="Times New Roman" w:hAnsi="Times New Roman"/>
          <w:bCs/>
          <w:sz w:val="24"/>
          <w:szCs w:val="24"/>
          <w:lang w:val="pl-PL"/>
        </w:rPr>
        <w:t>.</w:t>
      </w:r>
      <w:r w:rsidRPr="00A85F29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1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…………………………………..</w:t>
      </w:r>
    </w:p>
    <w:p w:rsidR="009C29AD" w:rsidRPr="00395125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podpis składającego oświadczenie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Pr="00034375" w:rsidRDefault="009C29AD" w:rsidP="009C29AD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18"/>
          <w:szCs w:val="18"/>
          <w:lang w:val="pl-PL"/>
        </w:rPr>
        <w:t>Należy wykreślić pozycję, w przypadku gdy zachodzi choć jedna okoliczność wymieniona w § 7 ust. 3 Uchwały Zarządu  nr 1/2009 z dn. 13 stycznia 2009 r. w sprawie przyjęcia Regulaminu Pracy Rady.</w:t>
      </w:r>
    </w:p>
    <w:p w:rsidR="009C29AD" w:rsidRPr="00143F0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  <w:sectPr w:rsidR="009C29AD" w:rsidSect="00216B14">
          <w:pgSz w:w="11906" w:h="16838"/>
          <w:pgMar w:top="1247" w:right="1417" w:bottom="1417" w:left="1417" w:header="426" w:footer="708" w:gutter="0"/>
          <w:cols w:space="708"/>
          <w:docGrid w:linePitch="360"/>
        </w:sectPr>
      </w:pP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9C29AD" w:rsidRPr="001D5D2A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Załącznik nr 2 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Pr="0008671C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284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08671C"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104FE">
        <w:rPr>
          <w:rFonts w:ascii="Times New Roman" w:hAnsi="Times New Roman"/>
          <w:b/>
          <w:bCs/>
          <w:sz w:val="24"/>
          <w:szCs w:val="24"/>
          <w:lang w:val="pl-PL"/>
        </w:rPr>
        <w:t xml:space="preserve">Uchwała Rady 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nr 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>(kolejny nr uchwały w roku kalendarzowym)/rok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 dnia ………………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w sprawie wykluczenia z głosowania w sprawie wyboru operacji w ramach konkursu </w:t>
      </w:r>
      <w:r w:rsidRPr="006104FE">
        <w:rPr>
          <w:rFonts w:ascii="Times New Roman" w:hAnsi="Times New Roman"/>
          <w:b/>
          <w:bCs/>
          <w:i/>
          <w:sz w:val="24"/>
          <w:szCs w:val="24"/>
          <w:lang w:val="pl-PL"/>
        </w:rPr>
        <w:t>(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>nr konkursu)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członków Rady niepozostających bezstronnymi w swej ocenie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6104FE">
        <w:rPr>
          <w:rFonts w:ascii="Times New Roman" w:hAnsi="Times New Roman"/>
          <w:bCs/>
          <w:sz w:val="24"/>
          <w:szCs w:val="24"/>
          <w:lang w:val="pl-PL"/>
        </w:rPr>
        <w:t xml:space="preserve">Na podstawie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§ 7 ust. 2 i 3 Uchwały Zarządu  </w:t>
      </w:r>
      <w:r w:rsidRPr="006264CA">
        <w:rPr>
          <w:rFonts w:ascii="Times New Roman" w:hAnsi="Times New Roman"/>
          <w:sz w:val="24"/>
          <w:szCs w:val="24"/>
          <w:lang w:val="pl-PL"/>
        </w:rPr>
        <w:t>Lokalnej Grupy Działania „Nad Czarną i Pilicą”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nr 1/2009 z dn. 13 stycznia 2009 r. w sprawie przyjęcia Regulaminu Pracy Rady uchwala się co następuje:</w:t>
      </w:r>
    </w:p>
    <w:p w:rsidR="009C29AD" w:rsidRPr="006104FE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1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 głosowań w sprawie oceny poszczególnych wniosków wyklucza się osoby wskazane w Załączniku nr 1 do niniejszej Uchwały.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2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Uchwała wchodzi w życie z chwilą podjęcia.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3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Wykonanie Uchwały powierza się Przewodniczącemu Rady.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Pr="00395125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Cs/>
          <w:i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Cs/>
          <w:i/>
          <w:sz w:val="24"/>
          <w:szCs w:val="24"/>
          <w:lang w:val="pl-PL"/>
        </w:rPr>
        <w:sectPr w:rsidR="009C29AD" w:rsidSect="00216B14">
          <w:pgSz w:w="11906" w:h="16838"/>
          <w:pgMar w:top="1247" w:right="1417" w:bottom="1417" w:left="1417" w:header="426" w:footer="708" w:gutter="0"/>
          <w:cols w:space="708"/>
          <w:docGrid w:linePitch="360"/>
        </w:sectPr>
      </w:pPr>
    </w:p>
    <w:p w:rsidR="009C29AD" w:rsidRPr="00F82A0B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Cs/>
          <w:i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Pr="00386076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386076">
        <w:rPr>
          <w:rFonts w:ascii="Times New Roman" w:hAnsi="Times New Roman"/>
          <w:bCs/>
          <w:i/>
          <w:sz w:val="24"/>
          <w:szCs w:val="24"/>
          <w:lang w:val="pl-PL"/>
        </w:rPr>
        <w:t>Załącznik nr 1 do</w:t>
      </w:r>
    </w:p>
    <w:p w:rsidR="009C29AD" w:rsidRPr="00386076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386076">
        <w:rPr>
          <w:rFonts w:ascii="Times New Roman" w:hAnsi="Times New Roman"/>
          <w:bCs/>
          <w:i/>
          <w:sz w:val="24"/>
          <w:szCs w:val="24"/>
          <w:lang w:val="pl-PL"/>
        </w:rPr>
        <w:t xml:space="preserve">Uchwały Rady 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Cs/>
          <w:sz w:val="24"/>
          <w:szCs w:val="24"/>
          <w:lang w:val="pl-PL"/>
        </w:rPr>
      </w:pPr>
      <w:r w:rsidRPr="00386076">
        <w:rPr>
          <w:rFonts w:ascii="Times New Roman" w:hAnsi="Times New Roman"/>
          <w:bCs/>
          <w:i/>
          <w:sz w:val="24"/>
          <w:szCs w:val="24"/>
          <w:lang w:val="pl-PL"/>
        </w:rPr>
        <w:t>nr … z dn. …..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139DB">
        <w:rPr>
          <w:rFonts w:ascii="Times New Roman" w:hAnsi="Times New Roman"/>
          <w:b/>
          <w:bCs/>
          <w:sz w:val="24"/>
          <w:szCs w:val="24"/>
          <w:lang w:val="pl-PL"/>
        </w:rPr>
        <w:t>Lista członków Rady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139DB">
        <w:rPr>
          <w:rFonts w:ascii="Times New Roman" w:hAnsi="Times New Roman"/>
          <w:b/>
          <w:bCs/>
          <w:sz w:val="24"/>
          <w:szCs w:val="24"/>
          <w:lang w:val="pl-PL"/>
        </w:rPr>
        <w:t>biorących udział w głosowaniu dotyczącym wybo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ru operacji w ramach</w:t>
      </w:r>
    </w:p>
    <w:p w:rsidR="009C29AD" w:rsidRPr="00A139DB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A139DB">
        <w:rPr>
          <w:rFonts w:ascii="Times New Roman" w:hAnsi="Times New Roman"/>
          <w:b/>
          <w:bCs/>
          <w:sz w:val="24"/>
          <w:szCs w:val="24"/>
          <w:lang w:val="pl-PL"/>
        </w:rPr>
        <w:t xml:space="preserve">konkursu </w:t>
      </w:r>
      <w:r w:rsidRPr="00A139DB">
        <w:rPr>
          <w:rFonts w:ascii="Times New Roman" w:hAnsi="Times New Roman"/>
          <w:b/>
          <w:bCs/>
          <w:i/>
          <w:sz w:val="24"/>
          <w:szCs w:val="24"/>
          <w:lang w:val="pl-PL"/>
        </w:rPr>
        <w:t>(nr konkursu)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2126"/>
        <w:gridCol w:w="2126"/>
        <w:gridCol w:w="2127"/>
      </w:tblGrid>
      <w:tr w:rsidR="009C29AD" w:rsidRPr="003159F1" w:rsidTr="003C4081">
        <w:tc>
          <w:tcPr>
            <w:tcW w:w="1984" w:type="dxa"/>
            <w:vAlign w:val="center"/>
          </w:tcPr>
          <w:p w:rsidR="009C29AD" w:rsidRPr="003159F1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159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9C29AD" w:rsidRPr="003159F1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159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Nr wniosku</w:t>
            </w:r>
          </w:p>
        </w:tc>
        <w:tc>
          <w:tcPr>
            <w:tcW w:w="2126" w:type="dxa"/>
            <w:vAlign w:val="center"/>
          </w:tcPr>
          <w:p w:rsidR="009C29AD" w:rsidRPr="003159F1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159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Nr wniosku</w:t>
            </w:r>
          </w:p>
        </w:tc>
        <w:tc>
          <w:tcPr>
            <w:tcW w:w="2127" w:type="dxa"/>
            <w:vAlign w:val="center"/>
          </w:tcPr>
          <w:p w:rsidR="009C29AD" w:rsidRPr="003159F1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159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Nr wniosku</w:t>
            </w:r>
          </w:p>
        </w:tc>
      </w:tr>
      <w:tr w:rsidR="009C29AD" w:rsidRPr="003058E0" w:rsidTr="003C4081">
        <w:tc>
          <w:tcPr>
            <w:tcW w:w="1984" w:type="dxa"/>
          </w:tcPr>
          <w:p w:rsidR="009C29AD" w:rsidRPr="003159F1" w:rsidRDefault="009C29AD" w:rsidP="003C408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9C29AD" w:rsidRPr="003159F1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Podpis biorącego udział w </w:t>
            </w:r>
            <w:r w:rsidRPr="003159F1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głosowaniu lub w przypadku osoby wykluczonej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wpis „wykluczony z głosowania”</w:t>
            </w:r>
          </w:p>
        </w:tc>
        <w:tc>
          <w:tcPr>
            <w:tcW w:w="2126" w:type="dxa"/>
            <w:vAlign w:val="center"/>
          </w:tcPr>
          <w:p w:rsidR="009C29AD" w:rsidRPr="003159F1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Podpis biorącego udział w </w:t>
            </w:r>
            <w:r w:rsidRPr="003159F1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głosowaniu lub w przypadku osoby wykluczonej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wpis „wykluczony z głosowania”</w:t>
            </w:r>
          </w:p>
        </w:tc>
        <w:tc>
          <w:tcPr>
            <w:tcW w:w="2127" w:type="dxa"/>
            <w:vAlign w:val="center"/>
          </w:tcPr>
          <w:p w:rsidR="009C29AD" w:rsidRPr="003159F1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Podpis biorącego udział w </w:t>
            </w:r>
            <w:r w:rsidRPr="003159F1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głosowaniu lub w przypadku osoby wykluczonej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wpis „wykluczony z głosowania”</w:t>
            </w:r>
          </w:p>
        </w:tc>
      </w:tr>
    </w:tbl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i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395125">
        <w:rPr>
          <w:rFonts w:ascii="Times New Roman" w:hAnsi="Times New Roman"/>
          <w:bCs/>
          <w:i/>
          <w:sz w:val="16"/>
          <w:szCs w:val="16"/>
          <w:lang w:val="pl-PL"/>
        </w:rPr>
        <w:t>Im</w:t>
      </w:r>
      <w:r>
        <w:rPr>
          <w:rFonts w:ascii="Times New Roman" w:hAnsi="Times New Roman"/>
          <w:bCs/>
          <w:i/>
          <w:sz w:val="16"/>
          <w:szCs w:val="16"/>
          <w:lang w:val="pl-PL"/>
        </w:rPr>
        <w:t>ię i nazwisko</w:t>
      </w:r>
    </w:p>
    <w:p w:rsidR="009C29AD" w:rsidRPr="00395125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395125">
        <w:rPr>
          <w:rFonts w:ascii="Times New Roman" w:hAnsi="Times New Roman"/>
          <w:bCs/>
          <w:i/>
          <w:sz w:val="16"/>
          <w:szCs w:val="16"/>
          <w:lang w:val="pl-PL"/>
        </w:rPr>
        <w:t>oraz podpis</w:t>
      </w:r>
      <w:r>
        <w:rPr>
          <w:rFonts w:ascii="Times New Roman" w:hAnsi="Times New Roman"/>
          <w:bCs/>
          <w:i/>
          <w:sz w:val="16"/>
          <w:szCs w:val="16"/>
          <w:lang w:val="pl-PL"/>
        </w:rPr>
        <w:t xml:space="preserve"> </w:t>
      </w:r>
      <w:r w:rsidRPr="00395125">
        <w:rPr>
          <w:rFonts w:ascii="Times New Roman" w:hAnsi="Times New Roman"/>
          <w:bCs/>
          <w:i/>
          <w:sz w:val="16"/>
          <w:szCs w:val="16"/>
          <w:lang w:val="pl-PL"/>
        </w:rPr>
        <w:t>Przewodniczącego Rady</w:t>
      </w:r>
    </w:p>
    <w:p w:rsidR="009C29AD" w:rsidRPr="006B2329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i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  <w:sectPr w:rsidR="009C29AD" w:rsidSect="00216B14">
          <w:pgSz w:w="11906" w:h="16838"/>
          <w:pgMar w:top="1247" w:right="1417" w:bottom="1417" w:left="1417" w:header="426" w:footer="708" w:gutter="0"/>
          <w:cols w:space="708"/>
          <w:docGrid w:linePitch="360"/>
        </w:sectPr>
      </w:pP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9C29AD" w:rsidRPr="001D5D2A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  <w:t xml:space="preserve">Załącznik nr 3 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Pr="0008671C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Streszczenie wniosku o dofinansowanie operacji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KARTA OPERACJI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 Identyfikacja wniosku i wnioskodawcy</w:t>
      </w:r>
    </w:p>
    <w:p w:rsidR="009C29AD" w:rsidRDefault="009C29AD" w:rsidP="009C29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Nr konkursu: ………………………………………………………..</w:t>
      </w:r>
    </w:p>
    <w:p w:rsidR="009C29AD" w:rsidRDefault="009C29AD" w:rsidP="009C29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Nr wniosku: ……………………………………................................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Tytuł wniosku: ………………………………………………………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Nazwa (imię i nazwisko) wnioskodawcy: ……………………….....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Adres wnioskodawcy: ……………………………………………….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II Charakterystyka projektu</w:t>
      </w:r>
    </w:p>
    <w:p w:rsidR="009C29AD" w:rsidRDefault="009C29AD" w:rsidP="009C29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Cel projektu: …………………………………………………………</w:t>
      </w:r>
    </w:p>
    <w:p w:rsidR="009C29AD" w:rsidRDefault="009C29AD" w:rsidP="009C29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Czy cel projektu odpowiada na cele ogólne i szczegółowe Lokalnej Strategii Rozwoju?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(Proszę napisać i uzasadnić na jakie cele LSR odpowiada wniosek)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9C29AD" w:rsidRDefault="009C29AD" w:rsidP="009C29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Czy operacja jest zgodna z przedsięwzięciami zaplanowanymi w Lokalnej Strategii Rozwoju?</w:t>
      </w:r>
    </w:p>
    <w:p w:rsidR="009C29AD" w:rsidRPr="00127075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27075">
        <w:rPr>
          <w:rFonts w:ascii="Times New Roman" w:hAnsi="Times New Roman"/>
          <w:bCs/>
          <w:i/>
          <w:sz w:val="24"/>
          <w:szCs w:val="24"/>
          <w:lang w:val="pl-PL"/>
        </w:rPr>
        <w:t xml:space="preserve">(Proszę napisać i uzasadnić </w:t>
      </w:r>
      <w:r>
        <w:rPr>
          <w:rFonts w:ascii="Times New Roman" w:hAnsi="Times New Roman"/>
          <w:bCs/>
          <w:i/>
          <w:sz w:val="24"/>
          <w:szCs w:val="24"/>
          <w:lang w:val="pl-PL"/>
        </w:rPr>
        <w:t xml:space="preserve">z jakimi przedsięwzięciami </w:t>
      </w:r>
      <w:r w:rsidRPr="00127075">
        <w:rPr>
          <w:rFonts w:ascii="Times New Roman" w:hAnsi="Times New Roman"/>
          <w:bCs/>
          <w:i/>
          <w:sz w:val="24"/>
          <w:szCs w:val="24"/>
          <w:lang w:val="pl-PL"/>
        </w:rPr>
        <w:t>LSR</w:t>
      </w:r>
      <w:r>
        <w:rPr>
          <w:rFonts w:ascii="Times New Roman" w:hAnsi="Times New Roman"/>
          <w:bCs/>
          <w:i/>
          <w:sz w:val="24"/>
          <w:szCs w:val="24"/>
          <w:lang w:val="pl-PL"/>
        </w:rPr>
        <w:t xml:space="preserve"> zgodna jest oceniana operacja</w:t>
      </w:r>
      <w:r w:rsidRPr="00127075">
        <w:rPr>
          <w:rFonts w:ascii="Times New Roman" w:hAnsi="Times New Roman"/>
          <w:bCs/>
          <w:i/>
          <w:sz w:val="24"/>
          <w:szCs w:val="24"/>
          <w:lang w:val="pl-PL"/>
        </w:rPr>
        <w:t>)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9C29AD" w:rsidRDefault="009C29AD" w:rsidP="009C29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Jak projekt odpowiada na kryteria wyboru projektu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(Proszę napisać i uzasadnić jakie kryteria wyboru projektu spełnia wniosek)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Nazwa kryterium wyboru projektu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.</w:t>
      </w:r>
      <w:r w:rsidRPr="008D258D">
        <w:rPr>
          <w:rFonts w:ascii="Times New Roman" w:hAnsi="Times New Roman"/>
          <w:bCs/>
          <w:sz w:val="24"/>
          <w:szCs w:val="24"/>
          <w:lang w:val="pl-PL"/>
        </w:rPr>
        <w:t>……</w:t>
      </w:r>
      <w:r>
        <w:rPr>
          <w:rFonts w:ascii="Times New Roman" w:hAnsi="Times New Roman"/>
          <w:bCs/>
          <w:sz w:val="24"/>
          <w:szCs w:val="24"/>
          <w:lang w:val="pl-PL"/>
        </w:rPr>
        <w:t>…...</w:t>
      </w:r>
      <w:r w:rsidRPr="008D258D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……………………………………………………………………………………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…...………………………………………………………………………………………….</w:t>
      </w:r>
    </w:p>
    <w:p w:rsidR="009C29AD" w:rsidRDefault="009C29AD" w:rsidP="009C2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Nazwa kryterium wyboru projektu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....</w:t>
      </w:r>
      <w:r w:rsidRPr="008D258D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pl-PL"/>
        </w:rPr>
        <w:t>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……...……………………………………………………………………………………….</w:t>
      </w:r>
    </w:p>
    <w:p w:rsidR="009C29AD" w:rsidRPr="008D258D" w:rsidRDefault="009C29AD" w:rsidP="009C2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bCs/>
          <w:sz w:val="24"/>
          <w:szCs w:val="24"/>
          <w:lang w:val="pl-PL"/>
        </w:rPr>
      </w:pPr>
      <w:r w:rsidRPr="008D258D">
        <w:rPr>
          <w:rFonts w:ascii="Times New Roman" w:hAnsi="Times New Roman"/>
          <w:bCs/>
          <w:i/>
          <w:sz w:val="24"/>
          <w:szCs w:val="24"/>
          <w:lang w:val="pl-PL"/>
        </w:rPr>
        <w:t>Nazwa kryterium wyboru projektu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.</w:t>
      </w:r>
      <w:r w:rsidRPr="008D258D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pl-PL"/>
        </w:rPr>
        <w:t>…...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.......………………………………………………………………………………………….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103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………………………………………………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103"/>
        <w:jc w:val="center"/>
        <w:rPr>
          <w:rFonts w:ascii="Times New Roman" w:hAnsi="Times New Roman"/>
          <w:bCs/>
          <w:sz w:val="16"/>
          <w:szCs w:val="16"/>
          <w:lang w:val="pl-PL"/>
        </w:rPr>
      </w:pPr>
      <w:r>
        <w:rPr>
          <w:rFonts w:ascii="Times New Roman" w:hAnsi="Times New Roman"/>
          <w:bCs/>
          <w:sz w:val="16"/>
          <w:szCs w:val="16"/>
          <w:lang w:val="pl-PL"/>
        </w:rPr>
        <w:t>imię i nazwisko</w:t>
      </w:r>
    </w:p>
    <w:p w:rsidR="009C29AD" w:rsidRPr="00893263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103"/>
        <w:jc w:val="center"/>
        <w:rPr>
          <w:rFonts w:ascii="Times New Roman" w:hAnsi="Times New Roman"/>
          <w:bCs/>
          <w:sz w:val="16"/>
          <w:szCs w:val="16"/>
          <w:lang w:val="pl-PL"/>
        </w:rPr>
      </w:pPr>
      <w:r>
        <w:rPr>
          <w:rFonts w:ascii="Times New Roman" w:hAnsi="Times New Roman"/>
          <w:bCs/>
          <w:sz w:val="16"/>
          <w:szCs w:val="16"/>
          <w:lang w:val="pl-PL"/>
        </w:rPr>
        <w:t>oraz podpis sporządzającego streszczenie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Pr="00DD5F2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center"/>
        <w:rPr>
          <w:rFonts w:ascii="Times New Roman" w:eastAsia="Univers-PL" w:hAnsi="Times New Roman" w:cs="Univers-PL"/>
          <w:i/>
          <w:sz w:val="24"/>
          <w:szCs w:val="24"/>
          <w:lang w:val="pl-PL"/>
        </w:rPr>
      </w:pPr>
      <w:r>
        <w:rPr>
          <w:rFonts w:ascii="Times New Roman" w:eastAsia="Univers-PL" w:hAnsi="Times New Roman" w:cs="Univers-PL"/>
          <w:sz w:val="24"/>
          <w:szCs w:val="24"/>
          <w:lang w:val="pl-PL"/>
        </w:rPr>
        <w:lastRenderedPageBreak/>
        <w:t xml:space="preserve">                                                                               </w:t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ab/>
      </w:r>
      <w:r w:rsidRPr="00DD5F2D">
        <w:rPr>
          <w:rFonts w:ascii="Times New Roman" w:eastAsia="Univers-PL" w:hAnsi="Times New Roman" w:cs="Univers-PL"/>
          <w:i/>
          <w:sz w:val="24"/>
          <w:szCs w:val="24"/>
          <w:lang w:val="pl-PL"/>
        </w:rPr>
        <w:t xml:space="preserve">Załącznik nr 4 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9C29AD" w:rsidRPr="00DD5F2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center"/>
        <w:rPr>
          <w:rFonts w:ascii="Times New Roman" w:eastAsia="Univers-PL" w:hAnsi="Times New Roman" w:cs="Univers-PL"/>
          <w:b/>
          <w:sz w:val="24"/>
          <w:szCs w:val="24"/>
          <w:lang w:val="pl-PL"/>
        </w:rPr>
      </w:pPr>
      <w:r w:rsidRPr="00DD5F2D">
        <w:rPr>
          <w:rFonts w:ascii="Times New Roman" w:eastAsia="Univers-PL" w:hAnsi="Times New Roman" w:cs="Univers-PL"/>
          <w:b/>
          <w:sz w:val="24"/>
          <w:szCs w:val="24"/>
          <w:lang w:val="pl-PL"/>
        </w:rPr>
        <w:t>Uchwała Rady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nr 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>(kolejny nr uchwały w roku kalendarzowym)/rok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 dnia ………………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w sprawie uznania operacji za niezgodną z Lokalną Strategią Rozwoju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Na podstawie § 16 ust. 5 i 6 Statutu </w:t>
      </w:r>
      <w:r w:rsidRPr="00E06AD8">
        <w:rPr>
          <w:rFonts w:ascii="Times New Roman" w:hAnsi="Times New Roman"/>
          <w:sz w:val="24"/>
          <w:szCs w:val="24"/>
          <w:lang w:val="pl-PL"/>
        </w:rPr>
        <w:t>Lokalnej Grupy Działania „Nad Czarną i Pilicą”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uchwala się co następuje: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eastAsia="Univers-PL" w:hAnsi="Times New Roman"/>
          <w:sz w:val="24"/>
          <w:szCs w:val="24"/>
          <w:lang w:val="pl-PL"/>
        </w:rPr>
        <w:t>§</w:t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 xml:space="preserve"> 1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Mając na uwadze wyniki oceny zgodności operacji z Lokalną Strategią Rozwoju </w:t>
      </w:r>
      <w:r w:rsidRPr="00E91A41">
        <w:rPr>
          <w:rFonts w:ascii="Times New Roman" w:hAnsi="Times New Roman"/>
          <w:bCs/>
          <w:sz w:val="24"/>
          <w:szCs w:val="24"/>
          <w:lang w:val="pl-PL"/>
        </w:rPr>
        <w:t>operację pod tytułem………., zarejestrowaną pod nr……….., o numerze NIP wnioskodawcy………. i numerze identyfikacyjnym……….., planowaną do realizacji w……….</w:t>
      </w:r>
      <w:r w:rsidRPr="00E91A41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1</w:t>
      </w:r>
      <w:r w:rsidRPr="00E91A41">
        <w:rPr>
          <w:rFonts w:ascii="Times New Roman" w:hAnsi="Times New Roman"/>
          <w:bCs/>
          <w:sz w:val="24"/>
          <w:szCs w:val="24"/>
          <w:lang w:val="pl-PL"/>
        </w:rPr>
        <w:t>,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uznaje się za niezgodną z Lokalną Strategią Rozwoju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eastAsia="Univers-PL" w:hAnsi="Times New Roman"/>
          <w:sz w:val="24"/>
          <w:szCs w:val="24"/>
          <w:lang w:val="pl-PL"/>
        </w:rPr>
        <w:t>§</w:t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 xml:space="preserve"> 2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eastAsia="Univers-PL" w:hAnsi="Times New Roman" w:cs="Univers-PL"/>
          <w:sz w:val="24"/>
          <w:szCs w:val="24"/>
          <w:lang w:val="pl-PL"/>
        </w:rPr>
        <w:t>Uchwała wchodzi w życie z chwila podjęcia.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eastAsia="Univers-PL" w:hAnsi="Times New Roman"/>
          <w:sz w:val="24"/>
          <w:szCs w:val="24"/>
          <w:lang w:val="pl-PL"/>
        </w:rPr>
        <w:t>§</w:t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 xml:space="preserve"> 3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eastAsia="Univers-PL" w:hAnsi="Times New Roman" w:cs="Univers-PL"/>
          <w:sz w:val="24"/>
          <w:szCs w:val="24"/>
          <w:lang w:val="pl-PL"/>
        </w:rPr>
        <w:t>Wykonanie uchwały powierza się Przewodniczącemu Rady.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5E34AE">
        <w:rPr>
          <w:rFonts w:ascii="Times New Roman" w:hAnsi="Times New Roman"/>
          <w:bCs/>
          <w:sz w:val="20"/>
          <w:szCs w:val="20"/>
          <w:lang w:val="pl-PL"/>
        </w:rPr>
        <w:t xml:space="preserve">1 </w:t>
      </w:r>
      <w:r>
        <w:rPr>
          <w:rFonts w:ascii="Times New Roman" w:hAnsi="Times New Roman"/>
          <w:bCs/>
          <w:sz w:val="20"/>
          <w:szCs w:val="20"/>
          <w:lang w:val="pl-PL"/>
        </w:rPr>
        <w:t>Wstawić jeżeli wnioskodawca zawarł wymienione dane we wniosku o przyznanie pomocy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center"/>
        <w:rPr>
          <w:rFonts w:ascii="Times New Roman" w:eastAsia="Univers-PL" w:hAnsi="Times New Roman" w:cs="Univers-PL"/>
          <w:i/>
          <w:sz w:val="24"/>
          <w:szCs w:val="24"/>
          <w:lang w:val="pl-PL"/>
        </w:rPr>
      </w:pP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lastRenderedPageBreak/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  <w:t xml:space="preserve">      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center"/>
        <w:rPr>
          <w:rFonts w:ascii="Times New Roman" w:eastAsia="Univers-PL" w:hAnsi="Times New Roman" w:cs="Univers-PL"/>
          <w:i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center"/>
        <w:rPr>
          <w:rFonts w:ascii="Times New Roman" w:eastAsia="Univers-PL" w:hAnsi="Times New Roman" w:cs="Univers-PL"/>
          <w:i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center"/>
        <w:rPr>
          <w:rFonts w:ascii="Times New Roman" w:eastAsia="Univers-PL" w:hAnsi="Times New Roman" w:cs="Univers-PL"/>
          <w:i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center"/>
        <w:rPr>
          <w:rFonts w:ascii="Times New Roman" w:eastAsia="Univers-PL" w:hAnsi="Times New Roman" w:cs="Univers-PL"/>
          <w:i/>
          <w:sz w:val="24"/>
          <w:szCs w:val="24"/>
          <w:lang w:val="pl-PL"/>
        </w:rPr>
      </w:pP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 xml:space="preserve">  </w:t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</w:r>
      <w:r>
        <w:rPr>
          <w:rFonts w:ascii="Times New Roman" w:eastAsia="Univers-PL" w:hAnsi="Times New Roman" w:cs="Univers-PL"/>
          <w:i/>
          <w:sz w:val="24"/>
          <w:szCs w:val="24"/>
          <w:lang w:val="pl-PL"/>
        </w:rPr>
        <w:tab/>
        <w:t>Załącznik nr 5</w:t>
      </w:r>
      <w:r w:rsidRPr="00DD5F2D">
        <w:rPr>
          <w:rFonts w:ascii="Times New Roman" w:eastAsia="Univers-PL" w:hAnsi="Times New Roman" w:cs="Univers-PL"/>
          <w:i/>
          <w:sz w:val="24"/>
          <w:szCs w:val="24"/>
          <w:lang w:val="pl-PL"/>
        </w:rPr>
        <w:t xml:space="preserve"> 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9C29AD" w:rsidRPr="00DD5F2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center"/>
        <w:rPr>
          <w:rFonts w:ascii="Times New Roman" w:eastAsia="Univers-PL" w:hAnsi="Times New Roman" w:cs="Univers-PL"/>
          <w:b/>
          <w:sz w:val="24"/>
          <w:szCs w:val="24"/>
          <w:lang w:val="pl-PL"/>
        </w:rPr>
      </w:pPr>
      <w:r w:rsidRPr="00DD5F2D">
        <w:rPr>
          <w:rFonts w:ascii="Times New Roman" w:eastAsia="Univers-PL" w:hAnsi="Times New Roman" w:cs="Univers-PL"/>
          <w:b/>
          <w:sz w:val="24"/>
          <w:szCs w:val="24"/>
          <w:lang w:val="pl-PL"/>
        </w:rPr>
        <w:t>Uchwała Rady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nr 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>(kolejny nr uchwały w roku kalendarzowym)/rok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 dnia ………………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w sprawie uznania operacji za zgodną z Lokalną Strategią Rozwoju i przyznania operacji punktów wg lokalnych kryteriów wyboru.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Na podstawie § 16 ust. 5 i 6 Statutu </w:t>
      </w:r>
      <w:r w:rsidRPr="00E06AD8">
        <w:rPr>
          <w:rFonts w:ascii="Times New Roman" w:hAnsi="Times New Roman"/>
          <w:sz w:val="24"/>
          <w:szCs w:val="24"/>
          <w:lang w:val="pl-PL"/>
        </w:rPr>
        <w:t>Lokalnej Grupy Działania „Nad Czarną i Pilicą”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uchwala się co następuje: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eastAsia="Univers-PL" w:hAnsi="Times New Roman"/>
          <w:sz w:val="24"/>
          <w:szCs w:val="24"/>
          <w:lang w:val="pl-PL"/>
        </w:rPr>
        <w:t>§</w:t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 xml:space="preserve"> 1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Mając na uwadze wyniki oceny zgodności operacji z Lokalną Strategią Rozwoju i oceny operacji na według lokalnych kryteriów wyboru </w:t>
      </w:r>
      <w:r w:rsidRPr="00E91A41">
        <w:rPr>
          <w:rFonts w:ascii="Times New Roman" w:hAnsi="Times New Roman"/>
          <w:bCs/>
          <w:sz w:val="24"/>
          <w:szCs w:val="24"/>
          <w:lang w:val="pl-PL"/>
        </w:rPr>
        <w:t>operację pod tytułem………., zarejestrowaną pod nr……….., o numerze NIP wnioskodawcy………. i numerze identyfikacyjnym……….., planowaną do realizacji w……….</w:t>
      </w:r>
      <w:r w:rsidRPr="00E91A41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1</w:t>
      </w:r>
      <w:r w:rsidRPr="00E91A41">
        <w:rPr>
          <w:rFonts w:ascii="Times New Roman" w:hAnsi="Times New Roman"/>
          <w:bCs/>
          <w:sz w:val="24"/>
          <w:szCs w:val="24"/>
          <w:lang w:val="pl-PL"/>
        </w:rPr>
        <w:t>, uznaje się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 za zgodną z Lokalną Strategią Rozwoju  i przyznaje jej się … punktów będącą średnią z oceny przyznanej przez biorących udział w ocenie członków Rady.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eastAsia="Univers-PL" w:hAnsi="Times New Roman"/>
          <w:sz w:val="24"/>
          <w:szCs w:val="24"/>
          <w:lang w:val="pl-PL"/>
        </w:rPr>
        <w:t>§</w:t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 xml:space="preserve"> 2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eastAsia="Univers-PL" w:hAnsi="Times New Roman" w:cs="Univers-PL"/>
          <w:sz w:val="24"/>
          <w:szCs w:val="24"/>
          <w:lang w:val="pl-PL"/>
        </w:rPr>
        <w:t>Uchwała wchodzi w życie z chwila podjęcia.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eastAsia="Univers-PL" w:hAnsi="Times New Roman"/>
          <w:sz w:val="24"/>
          <w:szCs w:val="24"/>
          <w:lang w:val="pl-PL"/>
        </w:rPr>
        <w:t>§</w:t>
      </w:r>
      <w:r>
        <w:rPr>
          <w:rFonts w:ascii="Times New Roman" w:eastAsia="Univers-PL" w:hAnsi="Times New Roman" w:cs="Univers-PL"/>
          <w:sz w:val="24"/>
          <w:szCs w:val="24"/>
          <w:lang w:val="pl-PL"/>
        </w:rPr>
        <w:t xml:space="preserve"> 3</w:t>
      </w:r>
    </w:p>
    <w:p w:rsidR="009C29AD" w:rsidRDefault="009C29AD" w:rsidP="009C29AD">
      <w:pPr>
        <w:pStyle w:val="Akapitzlist"/>
        <w:tabs>
          <w:tab w:val="left" w:pos="426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eastAsia="Univers-PL" w:hAnsi="Times New Roman" w:cs="Univers-PL"/>
          <w:sz w:val="24"/>
          <w:szCs w:val="24"/>
          <w:lang w:val="pl-PL"/>
        </w:rPr>
      </w:pPr>
      <w:r>
        <w:rPr>
          <w:rFonts w:ascii="Times New Roman" w:eastAsia="Univers-PL" w:hAnsi="Times New Roman" w:cs="Univers-PL"/>
          <w:sz w:val="24"/>
          <w:szCs w:val="24"/>
          <w:lang w:val="pl-PL"/>
        </w:rPr>
        <w:t>Wykonanie uchwały powierza się Przewodniczącemu Rady.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5E34AE">
        <w:rPr>
          <w:rFonts w:ascii="Times New Roman" w:hAnsi="Times New Roman"/>
          <w:bCs/>
          <w:sz w:val="20"/>
          <w:szCs w:val="20"/>
          <w:lang w:val="pl-PL"/>
        </w:rPr>
        <w:t xml:space="preserve">1 </w:t>
      </w:r>
      <w:r>
        <w:rPr>
          <w:rFonts w:ascii="Times New Roman" w:hAnsi="Times New Roman"/>
          <w:bCs/>
          <w:sz w:val="20"/>
          <w:szCs w:val="20"/>
          <w:lang w:val="pl-PL"/>
        </w:rPr>
        <w:t>Wstawić jeżeli wnioskodawca zawarł wymienione dane we wniosku o przyznanie pomocy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  <w:sectPr w:rsidR="009C29AD" w:rsidSect="00216B14">
          <w:pgSz w:w="11906" w:h="16838"/>
          <w:pgMar w:top="1247" w:right="1417" w:bottom="1417" w:left="1418" w:header="426" w:footer="708" w:gutter="0"/>
          <w:cols w:space="708"/>
          <w:docGrid w:linePitch="360"/>
        </w:sectPr>
      </w:pP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  <w:t>Załącznik nr 6</w:t>
      </w:r>
    </w:p>
    <w:p w:rsidR="009C29AD" w:rsidRPr="001D5D2A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Pr="008F7DD0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284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8F7DD0"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Uchwała Rady 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nr 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>(kolejny nr uchwały w roku kalendarzowym)/rok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 dnia ………………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w sprawie zatwierdzenia listy operacji ocenionych.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Na podstawie § 16 ust. 5 i 6 Statutu </w:t>
      </w:r>
      <w:r w:rsidRPr="00E06AD8">
        <w:rPr>
          <w:rFonts w:ascii="Times New Roman" w:hAnsi="Times New Roman"/>
          <w:sz w:val="24"/>
          <w:szCs w:val="24"/>
          <w:lang w:val="pl-PL"/>
        </w:rPr>
        <w:t>Lokalnej Grupy Działania „Nad Czarną i Pilicą”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uchwala się co następuje: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1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Mając na uwadze wyniki oceny zgodności operacji z Lokalną Strategią Rozwoju i oceny operacji na podstawie lokalnych kryteriów wyboru operacji zatwierdza się Listę operacji ocenionych  stanowiącą Załącznik nr 1 do niniejszej Uchwały, którym przyznaje się liczbę punktów będącą średnią z oceny przyznanej przez biorących udział w ocenie członków Rady.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2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Uchwała wchodzi w życie z chwilą podjęcia.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3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Wykonanie Uchwały powierza się Przewodniczącemu Rady.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  <w:sectPr w:rsidR="009C29AD" w:rsidSect="00216B14">
          <w:pgSz w:w="11906" w:h="16838"/>
          <w:pgMar w:top="1247" w:right="1417" w:bottom="1417" w:left="1417" w:header="426" w:footer="708" w:gutter="0"/>
          <w:cols w:space="708"/>
          <w:docGrid w:linePitch="360"/>
        </w:sectPr>
      </w:pPr>
    </w:p>
    <w:p w:rsidR="009C29AD" w:rsidRPr="00D76789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WZÓR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Cs/>
          <w:i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8080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050EA0">
        <w:rPr>
          <w:rFonts w:ascii="Times New Roman" w:hAnsi="Times New Roman"/>
          <w:bCs/>
          <w:i/>
          <w:sz w:val="24"/>
          <w:szCs w:val="24"/>
          <w:lang w:val="pl-PL"/>
        </w:rPr>
        <w:t>Załącznik n</w:t>
      </w:r>
      <w:r>
        <w:rPr>
          <w:rFonts w:ascii="Times New Roman" w:hAnsi="Times New Roman"/>
          <w:bCs/>
          <w:i/>
          <w:sz w:val="24"/>
          <w:szCs w:val="24"/>
          <w:lang w:val="pl-PL"/>
        </w:rPr>
        <w:t>r 1</w:t>
      </w:r>
    </w:p>
    <w:p w:rsidR="009C29AD" w:rsidRPr="00050EA0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8080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do Uchwały Rady nr ….z dn. …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operacji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ocenionych</w:t>
      </w:r>
    </w:p>
    <w:p w:rsidR="009C29AD" w:rsidRPr="00561217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na Posiedzeniu Rady odbytym w dniach </w:t>
      </w:r>
      <w:r w:rsidRPr="00561217">
        <w:rPr>
          <w:rFonts w:ascii="Times New Roman" w:hAnsi="Times New Roman"/>
          <w:b/>
          <w:bCs/>
          <w:i/>
          <w:sz w:val="24"/>
          <w:szCs w:val="24"/>
          <w:lang w:val="pl-PL"/>
        </w:rPr>
        <w:t>(</w:t>
      </w:r>
      <w:proofErr w:type="spellStart"/>
      <w:r w:rsidRPr="00561217">
        <w:rPr>
          <w:rFonts w:ascii="Times New Roman" w:hAnsi="Times New Roman"/>
          <w:b/>
          <w:bCs/>
          <w:i/>
          <w:sz w:val="24"/>
          <w:szCs w:val="24"/>
          <w:lang w:val="pl-PL"/>
        </w:rPr>
        <w:t>dd.mm.rr</w:t>
      </w:r>
      <w:proofErr w:type="spellEnd"/>
      <w:r w:rsidRPr="00561217">
        <w:rPr>
          <w:rFonts w:ascii="Times New Roman" w:hAnsi="Times New Roman"/>
          <w:b/>
          <w:bCs/>
          <w:i/>
          <w:sz w:val="24"/>
          <w:szCs w:val="24"/>
          <w:lang w:val="pl-PL"/>
        </w:rPr>
        <w:t xml:space="preserve"> – </w:t>
      </w:r>
      <w:proofErr w:type="spellStart"/>
      <w:r w:rsidRPr="00561217">
        <w:rPr>
          <w:rFonts w:ascii="Times New Roman" w:hAnsi="Times New Roman"/>
          <w:b/>
          <w:bCs/>
          <w:i/>
          <w:sz w:val="24"/>
          <w:szCs w:val="24"/>
          <w:lang w:val="pl-PL"/>
        </w:rPr>
        <w:t>dd.mm.rr</w:t>
      </w:r>
      <w:proofErr w:type="spellEnd"/>
      <w:r w:rsidRPr="00561217">
        <w:rPr>
          <w:rFonts w:ascii="Times New Roman" w:hAnsi="Times New Roman"/>
          <w:b/>
          <w:bCs/>
          <w:i/>
          <w:sz w:val="24"/>
          <w:szCs w:val="24"/>
          <w:lang w:val="pl-PL"/>
        </w:rPr>
        <w:t>)</w:t>
      </w:r>
    </w:p>
    <w:p w:rsidR="009C29AD" w:rsidRPr="00561217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</w:p>
    <w:p w:rsidR="009C29AD" w:rsidRDefault="009C29AD" w:rsidP="009C29AD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9C29AD" w:rsidRPr="00561217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>(nazwa działania)</w:t>
      </w:r>
    </w:p>
    <w:p w:rsidR="009C29AD" w:rsidRPr="00561217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E94052" w:rsidRPr="00561217" w:rsidTr="003A5493">
        <w:trPr>
          <w:jc w:val="center"/>
        </w:trPr>
        <w:tc>
          <w:tcPr>
            <w:tcW w:w="511" w:type="dxa"/>
            <w:vAlign w:val="center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61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E91A4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dofinansowania</w:t>
            </w:r>
          </w:p>
        </w:tc>
      </w:tr>
      <w:tr w:rsidR="00E94052" w:rsidRPr="003058E0" w:rsidTr="003A5493">
        <w:trPr>
          <w:jc w:val="center"/>
        </w:trPr>
        <w:tc>
          <w:tcPr>
            <w:tcW w:w="15587" w:type="dxa"/>
            <w:gridSpan w:val="8"/>
          </w:tcPr>
          <w:p w:rsidR="00E94052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</w:t>
            </w:r>
            <w:r w:rsidR="00C47A6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oraz mieszczą się w limicie środków przeznaczonym na konkurs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.</w:t>
            </w:r>
            <w:r w:rsidR="00296EA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*</w:t>
            </w:r>
          </w:p>
        </w:tc>
      </w:tr>
      <w:tr w:rsidR="00E94052" w:rsidRPr="003058E0" w:rsidTr="003A5493">
        <w:trPr>
          <w:jc w:val="center"/>
        </w:trPr>
        <w:tc>
          <w:tcPr>
            <w:tcW w:w="511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C47A60" w:rsidRPr="003058E0" w:rsidTr="00050D43">
        <w:trPr>
          <w:jc w:val="center"/>
        </w:trPr>
        <w:tc>
          <w:tcPr>
            <w:tcW w:w="15587" w:type="dxa"/>
            <w:gridSpan w:val="8"/>
          </w:tcPr>
          <w:p w:rsidR="00C47A60" w:rsidRPr="00561217" w:rsidRDefault="00C47A60" w:rsidP="00C47A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lecz nie mieszczą się w limicie środków przeznaczonym na konkurs.</w:t>
            </w:r>
            <w:r w:rsidR="00296EA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**</w:t>
            </w:r>
          </w:p>
        </w:tc>
      </w:tr>
      <w:tr w:rsidR="00C47A60" w:rsidRPr="003058E0" w:rsidTr="003A5493">
        <w:trPr>
          <w:jc w:val="center"/>
        </w:trPr>
        <w:tc>
          <w:tcPr>
            <w:tcW w:w="511" w:type="dxa"/>
          </w:tcPr>
          <w:p w:rsidR="00C47A60" w:rsidRPr="00561217" w:rsidRDefault="00C47A60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C47A60" w:rsidRPr="00561217" w:rsidRDefault="00C47A60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47A60" w:rsidRPr="00561217" w:rsidRDefault="00C47A60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C47A60" w:rsidRPr="00561217" w:rsidRDefault="00C47A60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C47A60" w:rsidRPr="00561217" w:rsidRDefault="00C47A60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C47A60" w:rsidRPr="00561217" w:rsidRDefault="00C47A60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C47A60" w:rsidRPr="00561217" w:rsidRDefault="00C47A60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C47A60" w:rsidRPr="00561217" w:rsidRDefault="00C47A60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E94052" w:rsidRPr="003058E0" w:rsidTr="003A5493">
        <w:trPr>
          <w:jc w:val="center"/>
        </w:trPr>
        <w:tc>
          <w:tcPr>
            <w:tcW w:w="15587" w:type="dxa"/>
            <w:gridSpan w:val="8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lecz nie spełniają minimalnych kryteriów, niezbędnych do wyboru.</w:t>
            </w:r>
          </w:p>
        </w:tc>
      </w:tr>
      <w:tr w:rsidR="00E94052" w:rsidRPr="003058E0" w:rsidTr="003A5493">
        <w:trPr>
          <w:jc w:val="center"/>
        </w:trPr>
        <w:tc>
          <w:tcPr>
            <w:tcW w:w="511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296EA0" w:rsidRPr="003058E0" w:rsidTr="00296EA0">
        <w:trPr>
          <w:jc w:val="center"/>
        </w:trPr>
        <w:tc>
          <w:tcPr>
            <w:tcW w:w="15587" w:type="dxa"/>
            <w:gridSpan w:val="8"/>
          </w:tcPr>
          <w:p w:rsidR="00296EA0" w:rsidRPr="00561217" w:rsidRDefault="00296EA0" w:rsidP="00296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Operacje wymienione poniżej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Rada uznała za niezgodne z LSR</w:t>
            </w:r>
          </w:p>
        </w:tc>
      </w:tr>
      <w:tr w:rsidR="00296EA0" w:rsidRPr="003058E0" w:rsidTr="00296EA0">
        <w:trPr>
          <w:jc w:val="center"/>
        </w:trPr>
        <w:tc>
          <w:tcPr>
            <w:tcW w:w="511" w:type="dxa"/>
          </w:tcPr>
          <w:p w:rsidR="00296EA0" w:rsidRPr="00561217" w:rsidRDefault="00296EA0" w:rsidP="00296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296EA0" w:rsidRPr="00561217" w:rsidRDefault="00296EA0" w:rsidP="00296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6EA0" w:rsidRPr="00561217" w:rsidRDefault="00296EA0" w:rsidP="00296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296EA0" w:rsidRPr="00561217" w:rsidRDefault="00296EA0" w:rsidP="00296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296EA0" w:rsidRPr="00561217" w:rsidRDefault="00296EA0" w:rsidP="00296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296EA0" w:rsidRPr="00561217" w:rsidRDefault="00296EA0" w:rsidP="00296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296EA0" w:rsidRPr="00561217" w:rsidRDefault="00296EA0" w:rsidP="00296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296EA0" w:rsidRPr="00561217" w:rsidRDefault="00296EA0" w:rsidP="00296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E94052" w:rsidRPr="003058E0" w:rsidTr="003A5493">
        <w:trPr>
          <w:jc w:val="center"/>
        </w:trPr>
        <w:tc>
          <w:tcPr>
            <w:tcW w:w="15587" w:type="dxa"/>
            <w:gridSpan w:val="8"/>
          </w:tcPr>
          <w:p w:rsidR="00E94052" w:rsidRPr="00561217" w:rsidRDefault="00296EA0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96EA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pl-PL"/>
              </w:rPr>
              <w:t xml:space="preserve">Lista projektów nie podlegających ocenie (projekty złożone </w:t>
            </w:r>
            <w:r w:rsidRPr="006E2F0C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pl-PL"/>
              </w:rPr>
              <w:t>w niewłaściwym miejscu i terminie)</w:t>
            </w:r>
          </w:p>
        </w:tc>
      </w:tr>
      <w:tr w:rsidR="00E94052" w:rsidRPr="003058E0" w:rsidTr="003A5493">
        <w:trPr>
          <w:jc w:val="center"/>
        </w:trPr>
        <w:tc>
          <w:tcPr>
            <w:tcW w:w="511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E94052" w:rsidRPr="00561217" w:rsidRDefault="00E94052" w:rsidP="003A54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</w:tbl>
    <w:p w:rsidR="009C29AD" w:rsidRPr="00561217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Pr="00561217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9C29AD" w:rsidRPr="00561217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9C29AD" w:rsidRDefault="009C29AD" w:rsidP="00296EA0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296EA0" w:rsidRDefault="00296EA0" w:rsidP="00296E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  <w:highlight w:val="yellow"/>
          <w:lang w:val="pl-PL"/>
        </w:rPr>
      </w:pPr>
      <w:r w:rsidRPr="006E2F0C">
        <w:rPr>
          <w:rFonts w:ascii="Times New Roman" w:hAnsi="Times New Roman"/>
          <w:bCs/>
          <w:sz w:val="20"/>
          <w:szCs w:val="20"/>
          <w:highlight w:val="yellow"/>
          <w:lang w:val="pl-PL"/>
        </w:rPr>
        <w:t>*w przypadku ostatniego naboru w ramach danego działania na tę część listy wpisywane są operacje, które ocenione zostały jako zgodne z LSR, spełniły minimalne kryteri</w:t>
      </w:r>
      <w:r>
        <w:rPr>
          <w:rFonts w:ascii="Times New Roman" w:hAnsi="Times New Roman"/>
          <w:bCs/>
          <w:sz w:val="20"/>
          <w:szCs w:val="20"/>
          <w:highlight w:val="yellow"/>
          <w:lang w:val="pl-PL"/>
        </w:rPr>
        <w:t>a niezbędne do wyboru operacji oraz</w:t>
      </w:r>
      <w:r w:rsidRPr="006E2F0C">
        <w:rPr>
          <w:rFonts w:ascii="Times New Roman" w:hAnsi="Times New Roman"/>
          <w:bCs/>
          <w:sz w:val="20"/>
          <w:szCs w:val="20"/>
          <w:highlight w:val="yellow"/>
          <w:lang w:val="pl-PL"/>
        </w:rPr>
        <w:t xml:space="preserve"> zmieściły się w kwocie stanowiącej 120% limitu wskazanego w ogłoszeniu o konkursie</w:t>
      </w:r>
    </w:p>
    <w:p w:rsidR="00296EA0" w:rsidRPr="00296EA0" w:rsidRDefault="00296EA0" w:rsidP="00296E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16"/>
          <w:szCs w:val="16"/>
          <w:lang w:val="pl-PL"/>
        </w:rPr>
        <w:sectPr w:rsidR="00296EA0" w:rsidRPr="00296EA0" w:rsidSect="00D2382F">
          <w:headerReference w:type="default" r:id="rId10"/>
          <w:pgSz w:w="16838" w:h="11906" w:orient="landscape"/>
          <w:pgMar w:top="1417" w:right="1417" w:bottom="1417" w:left="1247" w:header="426" w:footer="708" w:gutter="0"/>
          <w:cols w:space="708"/>
          <w:docGrid w:linePitch="360"/>
        </w:sectPr>
      </w:pPr>
      <w:r w:rsidRPr="006E2F0C">
        <w:rPr>
          <w:rFonts w:ascii="Times New Roman" w:hAnsi="Times New Roman"/>
          <w:bCs/>
          <w:sz w:val="20"/>
          <w:szCs w:val="20"/>
          <w:highlight w:val="yellow"/>
          <w:lang w:val="pl-PL"/>
        </w:rPr>
        <w:t>*w przypadku ostatniego naboru w ramach danego działania na tę część listy wpisywane są operacje, które ocenione zostały jako zgodne z LSR, spełniły minimalne kryteria niezbędne do wyboru operacji, ale nie zmieściły się w kwocie stanowiącej 120% limitu wskazanego w ogłoszeniu o konkursie</w:t>
      </w: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9C29AD" w:rsidRPr="001D5D2A" w:rsidRDefault="009C29AD" w:rsidP="009C29AD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  <w:t>Załącznik nr 7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Pr="00D65ED9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WZÓR</w:t>
      </w:r>
    </w:p>
    <w:tbl>
      <w:tblPr>
        <w:tblW w:w="9308" w:type="dxa"/>
        <w:tblInd w:w="-10" w:type="dxa"/>
        <w:tblLayout w:type="fixed"/>
        <w:tblLook w:val="0000"/>
      </w:tblPr>
      <w:tblGrid>
        <w:gridCol w:w="397"/>
        <w:gridCol w:w="1162"/>
        <w:gridCol w:w="1672"/>
        <w:gridCol w:w="284"/>
        <w:gridCol w:w="564"/>
        <w:gridCol w:w="429"/>
        <w:gridCol w:w="1281"/>
        <w:gridCol w:w="1412"/>
        <w:gridCol w:w="439"/>
        <w:gridCol w:w="1668"/>
      </w:tblGrid>
      <w:tr w:rsidR="009C29AD" w:rsidTr="003C4081">
        <w:trPr>
          <w:cantSplit/>
          <w:trHeight w:hRule="exact" w:val="334"/>
        </w:trPr>
        <w:tc>
          <w:tcPr>
            <w:tcW w:w="3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C29AD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Miejsce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pieczęć</w:t>
            </w:r>
            <w:proofErr w:type="spellEnd"/>
          </w:p>
        </w:tc>
        <w:tc>
          <w:tcPr>
            <w:tcW w:w="44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lang w:val="pl-PL"/>
              </w:rPr>
              <w:t>KARTA OCENY</w:t>
            </w:r>
          </w:p>
          <w:p w:rsidR="009C29AD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lang w:val="pl-PL"/>
              </w:rPr>
              <w:t>zgodności projektu z LSR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 nr 1</w:t>
            </w:r>
          </w:p>
        </w:tc>
      </w:tr>
      <w:tr w:rsidR="009C29AD" w:rsidTr="003C4081">
        <w:trPr>
          <w:cantSplit/>
          <w:trHeight w:hRule="exact" w:val="334"/>
        </w:trPr>
        <w:tc>
          <w:tcPr>
            <w:tcW w:w="3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Default="009C29AD" w:rsidP="003C4081"/>
        </w:tc>
        <w:tc>
          <w:tcPr>
            <w:tcW w:w="44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C29AD" w:rsidRDefault="009C29AD" w:rsidP="003C4081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Wersja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1.1</w:t>
            </w:r>
          </w:p>
        </w:tc>
      </w:tr>
      <w:tr w:rsidR="009C29AD" w:rsidTr="003C4081">
        <w:trPr>
          <w:cantSplit/>
        </w:trPr>
        <w:tc>
          <w:tcPr>
            <w:tcW w:w="3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Default="009C29AD" w:rsidP="003C4081"/>
        </w:tc>
        <w:tc>
          <w:tcPr>
            <w:tcW w:w="44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C29AD" w:rsidRDefault="009C29AD" w:rsidP="003C4081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Strona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 z 1</w:t>
            </w:r>
          </w:p>
        </w:tc>
      </w:tr>
      <w:tr w:rsidR="009C29AD" w:rsidTr="003C4081"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lang w:val="pl-PL"/>
              </w:rPr>
              <w:t>Nr konkursu</w:t>
            </w:r>
          </w:p>
        </w:tc>
        <w:tc>
          <w:tcPr>
            <w:tcW w:w="60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9AD" w:rsidTr="003C4081">
        <w:trPr>
          <w:trHeight w:val="581"/>
        </w:trPr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lang w:val="pl-PL"/>
              </w:rPr>
              <w:t>Termin rozpatrywania wniosku</w:t>
            </w:r>
          </w:p>
        </w:tc>
        <w:tc>
          <w:tcPr>
            <w:tcW w:w="60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9AD" w:rsidTr="003C4081"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lang w:val="pl-PL"/>
              </w:rPr>
              <w:t>Imię i nazwisko oceniającego</w:t>
            </w:r>
          </w:p>
        </w:tc>
        <w:tc>
          <w:tcPr>
            <w:tcW w:w="60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9AD" w:rsidTr="003C4081"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lang w:val="pl-PL"/>
              </w:rPr>
              <w:t>Nr wniosku</w:t>
            </w:r>
          </w:p>
        </w:tc>
        <w:tc>
          <w:tcPr>
            <w:tcW w:w="60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9AD" w:rsidTr="003C4081"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lang w:val="pl-PL"/>
              </w:rPr>
              <w:t>Wnioskodawca</w:t>
            </w:r>
          </w:p>
        </w:tc>
        <w:tc>
          <w:tcPr>
            <w:tcW w:w="60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9AD" w:rsidRPr="003058E0" w:rsidTr="003C4081"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18"/>
                <w:lang w:val="pl-PL"/>
              </w:rPr>
              <w:t>DZIAŁANIE PROW 2007-2013</w:t>
            </w:r>
          </w:p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18"/>
                <w:lang w:val="pl-PL"/>
              </w:rPr>
              <w:t>W RAMACH WDRAŻANIA LSR</w:t>
            </w:r>
          </w:p>
        </w:tc>
        <w:tc>
          <w:tcPr>
            <w:tcW w:w="60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C29AD" w:rsidRDefault="009C29AD" w:rsidP="003C4081">
            <w:pPr>
              <w:numPr>
                <w:ilvl w:val="0"/>
                <w:numId w:val="25"/>
              </w:numPr>
              <w:tabs>
                <w:tab w:val="left" w:pos="852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/>
                <w:color w:val="FFFFFF"/>
                <w:szCs w:val="20"/>
                <w:lang w:val="pl-PL"/>
              </w:rPr>
            </w:pPr>
            <w:r>
              <w:rPr>
                <w:rFonts w:ascii="Times New Roman" w:hAnsi="Times New Roman"/>
                <w:color w:val="FFFFFF"/>
                <w:szCs w:val="20"/>
                <w:lang w:val="pl-PL"/>
              </w:rPr>
              <w:t>Różnicowanie w kierunku działalności nierolniczej</w:t>
            </w:r>
          </w:p>
          <w:p w:rsidR="009C29AD" w:rsidRDefault="009C29AD" w:rsidP="003C4081">
            <w:pPr>
              <w:numPr>
                <w:ilvl w:val="0"/>
                <w:numId w:val="25"/>
              </w:numPr>
              <w:tabs>
                <w:tab w:val="left" w:pos="852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color w:val="FFFFFF"/>
                <w:szCs w:val="20"/>
                <w:lang w:val="pl-PL"/>
              </w:rPr>
            </w:pPr>
            <w:r>
              <w:rPr>
                <w:rFonts w:ascii="Times New Roman" w:hAnsi="Times New Roman"/>
                <w:color w:val="FFFFFF"/>
                <w:szCs w:val="20"/>
                <w:lang w:val="pl-PL"/>
              </w:rPr>
              <w:t xml:space="preserve">Tworzenie i rozwój </w:t>
            </w:r>
            <w:proofErr w:type="spellStart"/>
            <w:r>
              <w:rPr>
                <w:rFonts w:ascii="Times New Roman" w:hAnsi="Times New Roman"/>
                <w:color w:val="FFFFFF"/>
                <w:szCs w:val="20"/>
                <w:lang w:val="pl-PL"/>
              </w:rPr>
              <w:t>mikroprzedsiębiorstw</w:t>
            </w:r>
            <w:proofErr w:type="spellEnd"/>
          </w:p>
          <w:p w:rsidR="009C29AD" w:rsidRDefault="009C29AD" w:rsidP="003C4081">
            <w:pPr>
              <w:numPr>
                <w:ilvl w:val="0"/>
                <w:numId w:val="25"/>
              </w:numPr>
              <w:tabs>
                <w:tab w:val="left" w:pos="852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color w:val="FFFFFF"/>
                <w:szCs w:val="20"/>
                <w:lang w:val="pl-PL"/>
              </w:rPr>
            </w:pPr>
            <w:r>
              <w:rPr>
                <w:rFonts w:ascii="Times New Roman" w:hAnsi="Times New Roman"/>
                <w:color w:val="FFFFFF"/>
                <w:szCs w:val="20"/>
                <w:lang w:val="pl-PL"/>
              </w:rPr>
              <w:t>Odnowa i rozwój wsi</w:t>
            </w:r>
          </w:p>
          <w:p w:rsidR="009C29AD" w:rsidRDefault="009C29AD" w:rsidP="003C4081">
            <w:pPr>
              <w:numPr>
                <w:ilvl w:val="0"/>
                <w:numId w:val="25"/>
              </w:numPr>
              <w:tabs>
                <w:tab w:val="left" w:pos="852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color w:val="FFFFFF"/>
                <w:szCs w:val="20"/>
                <w:lang w:val="pl-PL"/>
              </w:rPr>
            </w:pPr>
            <w:r>
              <w:rPr>
                <w:rFonts w:ascii="Times New Roman" w:hAnsi="Times New Roman"/>
                <w:color w:val="FFFFFF"/>
                <w:szCs w:val="20"/>
                <w:lang w:val="pl-PL"/>
              </w:rPr>
              <w:t>Wdrażanie lokalnych strategii rozwoju - małe projekty</w:t>
            </w:r>
          </w:p>
        </w:tc>
      </w:tr>
      <w:tr w:rsidR="009C29AD" w:rsidRPr="003058E0" w:rsidTr="003C4081">
        <w:tc>
          <w:tcPr>
            <w:tcW w:w="930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C29AD" w:rsidRDefault="009C29AD" w:rsidP="00146921">
            <w:pPr>
              <w:snapToGri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1. Czy realizacja operacji przyczyni się do osiągnięcia </w:t>
            </w:r>
            <w:r>
              <w:rPr>
                <w:rFonts w:ascii="Times New Roman" w:hAnsi="Times New Roman"/>
                <w:b/>
                <w:lang w:val="pl-PL"/>
              </w:rPr>
              <w:t xml:space="preserve">celów </w:t>
            </w:r>
            <w:r w:rsidR="00146921">
              <w:rPr>
                <w:rFonts w:ascii="Times New Roman" w:hAnsi="Times New Roman"/>
                <w:b/>
                <w:lang w:val="pl-PL"/>
              </w:rPr>
              <w:t>strategicznych</w:t>
            </w:r>
            <w:r>
              <w:rPr>
                <w:rFonts w:ascii="Times New Roman" w:hAnsi="Times New Roman"/>
                <w:lang w:val="pl-PL"/>
              </w:rPr>
              <w:t xml:space="preserve"> LSR?</w:t>
            </w:r>
          </w:p>
        </w:tc>
      </w:tr>
      <w:tr w:rsidR="009C29AD" w:rsidRPr="003058E0" w:rsidTr="003C4081">
        <w:trPr>
          <w:trHeight w:val="504"/>
        </w:trPr>
        <w:tc>
          <w:tcPr>
            <w:tcW w:w="93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AD" w:rsidRDefault="009C29AD" w:rsidP="003C40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Cel Strategiczny I:</w:t>
            </w:r>
            <w:r>
              <w:rPr>
                <w:rFonts w:ascii="Times New Roman" w:hAnsi="Times New Roman"/>
                <w:lang w:val="pl-PL"/>
              </w:rPr>
              <w:t xml:space="preserve"> Obszar działania LGD „Nad Czarną i Pilicą” – region znany w Polsce</w:t>
            </w:r>
            <w:r>
              <w:rPr>
                <w:rFonts w:ascii="Times New Roman" w:hAnsi="Times New Roman"/>
                <w:bCs/>
                <w:lang w:val="pl-PL"/>
              </w:rPr>
              <w:t>.</w:t>
            </w: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</w:t>
            </w: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…………………………………………………………………………......................</w:t>
            </w:r>
          </w:p>
          <w:p w:rsidR="009C29AD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………………………………………………………………………….............................................</w:t>
            </w:r>
          </w:p>
        </w:tc>
      </w:tr>
      <w:tr w:rsidR="009C29AD" w:rsidRPr="003058E0" w:rsidTr="003C4081">
        <w:trPr>
          <w:trHeight w:val="504"/>
        </w:trPr>
        <w:tc>
          <w:tcPr>
            <w:tcW w:w="93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AD" w:rsidRDefault="009C29AD" w:rsidP="003C4081">
            <w:pPr>
              <w:pStyle w:val="NormalnyWeb"/>
              <w:snapToGrid w:val="0"/>
              <w:spacing w:before="0"/>
              <w:rPr>
                <w:b/>
                <w:bCs/>
                <w:sz w:val="27"/>
                <w:szCs w:val="27"/>
              </w:rPr>
            </w:pPr>
            <w:r>
              <w:rPr>
                <w:b/>
                <w:sz w:val="22"/>
                <w:szCs w:val="22"/>
              </w:rPr>
              <w:t xml:space="preserve">Cel </w:t>
            </w:r>
            <w:r>
              <w:rPr>
                <w:b/>
              </w:rPr>
              <w:t>Strategiczny</w:t>
            </w:r>
            <w:r>
              <w:rPr>
                <w:b/>
                <w:sz w:val="22"/>
                <w:szCs w:val="22"/>
              </w:rPr>
              <w:t xml:space="preserve"> II: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Poprawa jakości życia na obszarze działania LGD „Nad Czarną i Pilicą”</w:t>
            </w:r>
          </w:p>
          <w:p w:rsidR="009C29AD" w:rsidRDefault="009C29AD" w:rsidP="003C40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</w:t>
            </w: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</w:t>
            </w:r>
          </w:p>
          <w:p w:rsidR="009C29AD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………………………………………………………………………….............................................</w:t>
            </w: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AD8">
              <w:rPr>
                <w:rFonts w:ascii="Times New Roman" w:hAnsi="Times New Roman"/>
              </w:rPr>
              <w:t></w:t>
            </w: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b/>
                <w:lang w:val="pl-PL"/>
              </w:rPr>
              <w:t xml:space="preserve">Cel Strategiczny III: </w:t>
            </w:r>
            <w:r w:rsidRPr="00E06AD8">
              <w:rPr>
                <w:rFonts w:ascii="Times New Roman" w:hAnsi="Times New Roman"/>
                <w:bCs/>
                <w:lang w:val="pl-PL"/>
              </w:rPr>
              <w:t>Aktywizacja młodzieży poprzez edukację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………………………………………………………………………….............................................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29AD" w:rsidRPr="003058E0" w:rsidTr="003C4081">
        <w:tc>
          <w:tcPr>
            <w:tcW w:w="930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C29AD" w:rsidRPr="00E06AD8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 xml:space="preserve">2. Czy realizacja operacji przyczyni się do osiągnięcia </w:t>
            </w:r>
            <w:r w:rsidRPr="00E06AD8">
              <w:rPr>
                <w:rFonts w:ascii="Times New Roman" w:hAnsi="Times New Roman"/>
                <w:b/>
                <w:lang w:val="pl-PL"/>
              </w:rPr>
              <w:t>celów szczegółowych</w:t>
            </w:r>
            <w:r w:rsidRPr="00E06AD8">
              <w:rPr>
                <w:rFonts w:ascii="Times New Roman" w:hAnsi="Times New Roman"/>
                <w:lang w:val="pl-PL"/>
              </w:rPr>
              <w:t xml:space="preserve"> LSR?</w:t>
            </w:r>
          </w:p>
        </w:tc>
      </w:tr>
      <w:tr w:rsidR="009C29AD" w:rsidRPr="003058E0" w:rsidTr="003C4081">
        <w:trPr>
          <w:trHeight w:val="342"/>
        </w:trPr>
        <w:tc>
          <w:tcPr>
            <w:tcW w:w="93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b/>
                <w:lang w:val="pl-PL"/>
              </w:rPr>
              <w:t>Cel szczegółowy:</w:t>
            </w:r>
            <w:r w:rsidRPr="00E06AD8">
              <w:rPr>
                <w:rFonts w:ascii="Times New Roman" w:hAnsi="Times New Roman"/>
                <w:lang w:val="pl-PL"/>
              </w:rPr>
              <w:t xml:space="preserve"> </w:t>
            </w:r>
            <w:r w:rsidRPr="00E06AD8">
              <w:rPr>
                <w:rFonts w:ascii="Times New Roman" w:hAnsi="Times New Roman"/>
                <w:bCs/>
                <w:lang w:val="pl-PL"/>
              </w:rPr>
              <w:t>Wypromowanie</w:t>
            </w:r>
            <w:r w:rsidRPr="00E06AD8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Pr="00E06AD8">
              <w:rPr>
                <w:rFonts w:ascii="Times New Roman" w:hAnsi="Times New Roman"/>
                <w:bCs/>
                <w:lang w:val="pl-PL"/>
              </w:rPr>
              <w:t>obszaru działania LGD „Nad Czarną i Pilicą”</w:t>
            </w: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AD8">
              <w:rPr>
                <w:rFonts w:ascii="Times New Roman" w:hAnsi="Times New Roman"/>
              </w:rPr>
              <w:t></w:t>
            </w: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………………………………………………………………………….............................................</w:t>
            </w:r>
          </w:p>
        </w:tc>
      </w:tr>
      <w:tr w:rsidR="009C29AD" w:rsidRPr="003058E0" w:rsidTr="003C4081">
        <w:trPr>
          <w:trHeight w:val="342"/>
        </w:trPr>
        <w:tc>
          <w:tcPr>
            <w:tcW w:w="93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b/>
                <w:lang w:val="pl-PL"/>
              </w:rPr>
              <w:t>Cel szczegółowy:</w:t>
            </w:r>
            <w:r w:rsidRPr="00E06AD8">
              <w:rPr>
                <w:rFonts w:ascii="Times New Roman" w:hAnsi="Times New Roman"/>
                <w:lang w:val="pl-PL"/>
              </w:rPr>
              <w:t xml:space="preserve"> </w:t>
            </w:r>
            <w:r w:rsidRPr="00E06AD8">
              <w:rPr>
                <w:rFonts w:ascii="Times New Roman" w:hAnsi="Times New Roman"/>
                <w:bCs/>
                <w:lang w:val="pl-PL"/>
              </w:rPr>
              <w:t>Stworzenie optymalnych warunków społeczno – gospodarczych dla osób zamieszkujących teren LGD „Nad Czarną i Pilicą”</w:t>
            </w: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</w:rPr>
              <w:t></w:t>
            </w: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………………………………………………………………………….............................................</w:t>
            </w:r>
          </w:p>
        </w:tc>
      </w:tr>
      <w:tr w:rsidR="009C29AD" w:rsidRPr="003058E0" w:rsidTr="003C4081">
        <w:trPr>
          <w:trHeight w:val="342"/>
        </w:trPr>
        <w:tc>
          <w:tcPr>
            <w:tcW w:w="93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b/>
                <w:lang w:val="pl-PL"/>
              </w:rPr>
              <w:t>Cel szczegółowy:</w:t>
            </w:r>
            <w:r w:rsidRPr="00E06AD8">
              <w:rPr>
                <w:rFonts w:ascii="Times New Roman" w:hAnsi="Times New Roman"/>
                <w:lang w:val="pl-PL"/>
              </w:rPr>
              <w:t xml:space="preserve"> </w:t>
            </w:r>
            <w:r w:rsidRPr="00E06AD8">
              <w:rPr>
                <w:rFonts w:ascii="Times New Roman" w:hAnsi="Times New Roman"/>
                <w:bCs/>
                <w:lang w:val="pl-PL"/>
              </w:rPr>
              <w:t>Młodzież widzi szansę rozwoju w regionie działania LGD „Nad Czarną i Pilicą”</w:t>
            </w: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</w:rPr>
              <w:t></w:t>
            </w: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………………………………………………………………………….............................................</w:t>
            </w:r>
          </w:p>
        </w:tc>
      </w:tr>
      <w:tr w:rsidR="009C29AD" w:rsidRPr="003058E0" w:rsidTr="003C4081">
        <w:trPr>
          <w:trHeight w:val="365"/>
        </w:trPr>
        <w:tc>
          <w:tcPr>
            <w:tcW w:w="930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C29AD" w:rsidRPr="00E06AD8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 xml:space="preserve">3. Czy realizacja operacji jest zgodna z </w:t>
            </w:r>
            <w:r w:rsidRPr="00E06AD8">
              <w:rPr>
                <w:rFonts w:ascii="Times New Roman" w:hAnsi="Times New Roman"/>
                <w:b/>
                <w:lang w:val="pl-PL"/>
              </w:rPr>
              <w:t xml:space="preserve">przedsięwzięciami </w:t>
            </w:r>
            <w:r w:rsidRPr="00E06AD8">
              <w:rPr>
                <w:rFonts w:ascii="Times New Roman" w:hAnsi="Times New Roman"/>
                <w:lang w:val="pl-PL"/>
              </w:rPr>
              <w:t>zaplanowanymi w LSR?</w:t>
            </w:r>
          </w:p>
        </w:tc>
      </w:tr>
      <w:tr w:rsidR="009C29AD" w:rsidRPr="003058E0" w:rsidTr="003C4081">
        <w:trPr>
          <w:trHeight w:val="342"/>
        </w:trPr>
        <w:tc>
          <w:tcPr>
            <w:tcW w:w="93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b/>
                <w:lang w:val="pl-PL"/>
              </w:rPr>
              <w:lastRenderedPageBreak/>
              <w:t>Przedsięwzięcie 1.I:</w:t>
            </w:r>
            <w:r w:rsidRPr="00E06AD8">
              <w:rPr>
                <w:rFonts w:ascii="Times New Roman" w:hAnsi="Times New Roman"/>
                <w:lang w:val="pl-PL"/>
              </w:rPr>
              <w:t xml:space="preserve"> </w:t>
            </w:r>
            <w:r w:rsidRPr="00E06AD8">
              <w:rPr>
                <w:rFonts w:ascii="Times New Roman" w:hAnsi="Times New Roman"/>
                <w:bCs/>
                <w:lang w:val="pl-PL"/>
              </w:rPr>
              <w:t xml:space="preserve">Wypromowanie walorów środowiskowych </w:t>
            </w:r>
            <w:r w:rsidR="001D37F5">
              <w:rPr>
                <w:rFonts w:ascii="Times New Roman" w:hAnsi="Times New Roman"/>
                <w:bCs/>
                <w:lang w:val="pl-PL"/>
              </w:rPr>
              <w:t xml:space="preserve">i turystycznych </w:t>
            </w:r>
            <w:r w:rsidRPr="00E06AD8">
              <w:rPr>
                <w:rFonts w:ascii="Times New Roman" w:hAnsi="Times New Roman"/>
                <w:bCs/>
                <w:lang w:val="pl-PL"/>
              </w:rPr>
              <w:t>regionu</w:t>
            </w:r>
            <w:r w:rsidR="001D37F5">
              <w:rPr>
                <w:rFonts w:ascii="Times New Roman" w:hAnsi="Times New Roman"/>
                <w:bCs/>
                <w:lang w:val="pl-PL"/>
              </w:rPr>
              <w:t>.</w:t>
            </w: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AD8">
              <w:rPr>
                <w:rFonts w:ascii="Times New Roman" w:hAnsi="Times New Roman"/>
              </w:rPr>
              <w:t></w:t>
            </w: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………………………………………………………………………….............................................</w:t>
            </w:r>
          </w:p>
        </w:tc>
      </w:tr>
      <w:tr w:rsidR="009C29AD" w:rsidRPr="003058E0" w:rsidTr="003C4081">
        <w:trPr>
          <w:trHeight w:val="342"/>
        </w:trPr>
        <w:tc>
          <w:tcPr>
            <w:tcW w:w="93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b/>
                <w:lang w:val="pl-PL"/>
              </w:rPr>
              <w:t>Przedsięwzięcie 1.II:</w:t>
            </w:r>
            <w:r w:rsidRPr="00E06AD8">
              <w:rPr>
                <w:rFonts w:ascii="Times New Roman" w:hAnsi="Times New Roman"/>
                <w:lang w:val="pl-PL"/>
              </w:rPr>
              <w:t xml:space="preserve"> </w:t>
            </w:r>
            <w:r w:rsidRPr="00E06AD8">
              <w:rPr>
                <w:rFonts w:ascii="Times New Roman" w:hAnsi="Times New Roman"/>
                <w:bCs/>
                <w:lang w:val="pl-PL"/>
              </w:rPr>
              <w:t>Rozpowszechnienie tradycji historyczno – kulturowych</w:t>
            </w: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AD8">
              <w:rPr>
                <w:rFonts w:ascii="Times New Roman" w:hAnsi="Times New Roman"/>
              </w:rPr>
              <w:t></w:t>
            </w: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………………………………………………………………………….............................................</w:t>
            </w:r>
          </w:p>
        </w:tc>
      </w:tr>
      <w:tr w:rsidR="009C29AD" w:rsidRPr="003058E0" w:rsidTr="003C4081">
        <w:trPr>
          <w:trHeight w:val="342"/>
        </w:trPr>
        <w:tc>
          <w:tcPr>
            <w:tcW w:w="93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b/>
                <w:lang w:val="pl-PL"/>
              </w:rPr>
              <w:t>Przedsięwzięcie 2.</w:t>
            </w:r>
            <w:r w:rsidRPr="00E06AD8">
              <w:rPr>
                <w:rFonts w:ascii="Times New Roman" w:hAnsi="Times New Roman"/>
                <w:lang w:val="pl-PL"/>
              </w:rPr>
              <w:t xml:space="preserve">I: </w:t>
            </w:r>
            <w:r w:rsidRPr="00E06AD8">
              <w:rPr>
                <w:rFonts w:ascii="Times New Roman" w:hAnsi="Times New Roman"/>
                <w:bCs/>
                <w:lang w:val="pl-PL"/>
              </w:rPr>
              <w:t>Budowa publicznej infrastruktury dla zaspokojenia potrzeb społecznych</w:t>
            </w: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AD8">
              <w:rPr>
                <w:rFonts w:ascii="Times New Roman" w:hAnsi="Times New Roman"/>
              </w:rPr>
              <w:t></w:t>
            </w: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………………………………………………………………………….............................................</w:t>
            </w:r>
          </w:p>
        </w:tc>
      </w:tr>
      <w:tr w:rsidR="009C29AD" w:rsidRPr="003058E0" w:rsidTr="003C4081">
        <w:trPr>
          <w:trHeight w:val="342"/>
        </w:trPr>
        <w:tc>
          <w:tcPr>
            <w:tcW w:w="93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b/>
                <w:lang w:val="pl-PL"/>
              </w:rPr>
              <w:t>Przedsięwzięcie 2.II:</w:t>
            </w:r>
            <w:r w:rsidRPr="00E06AD8">
              <w:rPr>
                <w:rFonts w:ascii="Times New Roman" w:hAnsi="Times New Roman"/>
                <w:lang w:val="pl-PL"/>
              </w:rPr>
              <w:t xml:space="preserve"> </w:t>
            </w:r>
            <w:r w:rsidRPr="00E06AD8">
              <w:rPr>
                <w:rFonts w:ascii="Times New Roman" w:hAnsi="Times New Roman"/>
                <w:bCs/>
                <w:lang w:val="pl-PL"/>
              </w:rPr>
              <w:t>Rozwój działalności gospodarczych</w:t>
            </w: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</w:rPr>
              <w:t></w:t>
            </w: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………………………………………………………………………….............................................</w:t>
            </w: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06AD8">
              <w:rPr>
                <w:rFonts w:ascii="Times New Roman" w:hAnsi="Times New Roman"/>
                <w:b/>
                <w:lang w:val="pl-PL"/>
              </w:rPr>
              <w:t>Przedsięwzięcie 2.III:</w:t>
            </w:r>
            <w:r w:rsidRPr="00E06AD8"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E06AD8">
              <w:rPr>
                <w:rFonts w:ascii="Times New Roman" w:hAnsi="Times New Roman"/>
                <w:bCs/>
                <w:lang w:val="pl-PL"/>
              </w:rPr>
              <w:t>Zwiększenie dostępu do informacji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</w:rPr>
              <w:t></w:t>
            </w:r>
            <w:r w:rsidRPr="00E06AD8"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</w:t>
            </w:r>
          </w:p>
        </w:tc>
      </w:tr>
      <w:tr w:rsidR="009C29AD" w:rsidTr="003C4081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9AD" w:rsidRPr="00E06AD8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pStyle w:val="NormalnyWeb"/>
              <w:rPr>
                <w:b/>
                <w:bCs/>
                <w:sz w:val="28"/>
                <w:szCs w:val="28"/>
              </w:rPr>
            </w:pPr>
            <w:r w:rsidRPr="00E06AD8">
              <w:rPr>
                <w:b/>
              </w:rPr>
              <w:t>Przedsięwzięcie 3.I:</w:t>
            </w:r>
            <w:r w:rsidRPr="00E06AD8">
              <w:rPr>
                <w:b/>
                <w:bCs/>
                <w:sz w:val="28"/>
                <w:szCs w:val="28"/>
              </w:rPr>
              <w:t xml:space="preserve"> </w:t>
            </w:r>
            <w:r w:rsidRPr="00E06AD8">
              <w:rPr>
                <w:bCs/>
                <w:sz w:val="22"/>
                <w:szCs w:val="22"/>
              </w:rPr>
              <w:t>Młodzież dobrze wykształcona</w:t>
            </w:r>
            <w:r w:rsidR="00896851">
              <w:rPr>
                <w:bCs/>
                <w:sz w:val="22"/>
                <w:szCs w:val="22"/>
              </w:rPr>
              <w:t xml:space="preserve"> i prowadząca aktywny tryb życia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Uzasadnienie: ………………………………………………………………………….....................</w:t>
            </w:r>
          </w:p>
          <w:p w:rsidR="009C29AD" w:rsidRPr="00E06AD8" w:rsidRDefault="009C29AD" w:rsidP="003C4081">
            <w:pPr>
              <w:snapToGrid w:val="0"/>
              <w:spacing w:before="120" w:after="0" w:line="240" w:lineRule="auto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</w:rPr>
              <w:t></w:t>
            </w:r>
            <w:r w:rsidRPr="00E06AD8">
              <w:rPr>
                <w:rFonts w:ascii="Times New Roman" w:hAnsi="Times New Roman"/>
                <w:lang w:val="pl-PL"/>
              </w:rPr>
              <w:t>…………………………………………………………………………..........................................</w:t>
            </w:r>
          </w:p>
        </w:tc>
      </w:tr>
      <w:tr w:rsidR="009C29AD" w:rsidRPr="003058E0" w:rsidTr="003C4081">
        <w:tc>
          <w:tcPr>
            <w:tcW w:w="930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D" w:rsidRPr="00E06AD8" w:rsidRDefault="009C29AD" w:rsidP="003C4081">
            <w:pPr>
              <w:snapToGrid w:val="0"/>
              <w:jc w:val="both"/>
              <w:rPr>
                <w:rFonts w:ascii="Times New Roman" w:hAnsi="Times New Roman"/>
                <w:lang w:val="pl-PL"/>
              </w:rPr>
            </w:pPr>
            <w:r w:rsidRPr="00E06AD8">
              <w:rPr>
                <w:rFonts w:ascii="Times New Roman" w:hAnsi="Times New Roman"/>
                <w:lang w:val="pl-PL"/>
              </w:rPr>
              <w:t>UZASADNIENIE NIEZGODNOŚCI PROJEKTU/OPERACJI Z ZAZNACZONYMI PRZEDSIĘWZIĘCIAMI W LSR:</w:t>
            </w:r>
          </w:p>
          <w:p w:rsidR="009C29AD" w:rsidRPr="00E06AD8" w:rsidRDefault="009C29AD" w:rsidP="003C40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9C29AD" w:rsidRPr="00E06AD8" w:rsidRDefault="009C29AD" w:rsidP="003C40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9C29AD" w:rsidRPr="00E06AD8" w:rsidRDefault="009C29AD" w:rsidP="003C40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9C29AD" w:rsidRPr="00E06AD8" w:rsidRDefault="009C29AD" w:rsidP="003C40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9C29AD" w:rsidRPr="00E06AD8" w:rsidRDefault="009C29AD" w:rsidP="003C40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9C29AD" w:rsidRPr="00E06AD8" w:rsidRDefault="009C29AD" w:rsidP="003C40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C29AD" w:rsidRPr="003058E0" w:rsidTr="003C4081">
        <w:tc>
          <w:tcPr>
            <w:tcW w:w="407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IMIĘ i NAZWISKO CZŁONKA RADY :</w:t>
            </w:r>
          </w:p>
        </w:tc>
        <w:tc>
          <w:tcPr>
            <w:tcW w:w="5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D" w:rsidRDefault="009C29AD" w:rsidP="003C4081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9C29AD" w:rsidTr="003C4081">
        <w:trPr>
          <w:trHeight w:val="524"/>
        </w:trPr>
        <w:tc>
          <w:tcPr>
            <w:tcW w:w="930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AD" w:rsidRDefault="009C29AD" w:rsidP="003C4081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Głosuję za uznaniem/nie uznaniem* operacji za zgodną z LSR</w:t>
            </w:r>
          </w:p>
          <w:p w:rsidR="009C29AD" w:rsidRDefault="009C29AD" w:rsidP="003C4081">
            <w:pPr>
              <w:snapToGrid w:val="0"/>
              <w:spacing w:after="12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*</w:t>
            </w:r>
            <w:r>
              <w:rPr>
                <w:rFonts w:ascii="Times New Roman" w:hAnsi="Times New Roman"/>
                <w:lang w:val="pl-PL"/>
              </w:rPr>
              <w:t>niepotrzebne skreślić</w:t>
            </w:r>
          </w:p>
        </w:tc>
      </w:tr>
      <w:tr w:rsidR="009C29AD" w:rsidTr="003C4081">
        <w:trPr>
          <w:trHeight w:val="532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MIEJSCE:</w:t>
            </w:r>
          </w:p>
        </w:tc>
        <w:tc>
          <w:tcPr>
            <w:tcW w:w="1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PODPIS:</w:t>
            </w:r>
          </w:p>
        </w:tc>
        <w:tc>
          <w:tcPr>
            <w:tcW w:w="2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D" w:rsidRDefault="009C29AD" w:rsidP="003C40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9AD" w:rsidRPr="00F04E11" w:rsidRDefault="009C29AD" w:rsidP="009C2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9AD" w:rsidRDefault="009C29AD" w:rsidP="009C2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9AD" w:rsidRPr="00F04E11" w:rsidRDefault="009C29AD" w:rsidP="009C2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E11">
        <w:rPr>
          <w:rFonts w:ascii="Times New Roman" w:hAnsi="Times New Roman"/>
          <w:b/>
          <w:sz w:val="24"/>
          <w:szCs w:val="24"/>
        </w:rPr>
        <w:t>INSTRUKCJA WYPEŁNIANIA KARTY:</w:t>
      </w:r>
    </w:p>
    <w:p w:rsidR="009C29AD" w:rsidRPr="00F04E11" w:rsidRDefault="009C29AD" w:rsidP="009C29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 w:eastAsia="ar-SA"/>
        </w:rPr>
      </w:pPr>
      <w:r w:rsidRPr="00F04E11">
        <w:rPr>
          <w:rFonts w:ascii="Times New Roman" w:hAnsi="Times New Roman"/>
          <w:sz w:val="24"/>
          <w:szCs w:val="24"/>
          <w:lang w:val="pl-PL" w:eastAsia="ar-SA"/>
        </w:rPr>
        <w:t>Pola zaciemnione wypełnia Biuro LGD przed rozpoczęciem procesu oceny</w:t>
      </w:r>
    </w:p>
    <w:p w:rsidR="009C29AD" w:rsidRPr="00F04E11" w:rsidRDefault="009C29AD" w:rsidP="009C29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 w:eastAsia="ar-SA"/>
        </w:rPr>
      </w:pPr>
      <w:r w:rsidRPr="00F04E11">
        <w:rPr>
          <w:rFonts w:ascii="Times New Roman" w:hAnsi="Times New Roman"/>
          <w:sz w:val="24"/>
          <w:szCs w:val="24"/>
          <w:lang w:val="pl-PL" w:eastAsia="ar-SA"/>
        </w:rPr>
        <w:t>Pola białe wypełnia Członek Rady LGD biorący udział w ocenie zgodności</w:t>
      </w:r>
    </w:p>
    <w:p w:rsidR="009C29AD" w:rsidRPr="00F04E11" w:rsidRDefault="009C29AD" w:rsidP="001D37F5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04E11">
        <w:rPr>
          <w:rFonts w:ascii="Times New Roman" w:hAnsi="Times New Roman"/>
          <w:sz w:val="24"/>
          <w:szCs w:val="24"/>
          <w:lang w:val="pl-PL" w:eastAsia="ar-SA"/>
        </w:rPr>
        <w:t>Kartę należy wypełnić piórem lub długopisem</w:t>
      </w:r>
    </w:p>
    <w:p w:rsidR="009C29AD" w:rsidRPr="00F04E11" w:rsidRDefault="009C29AD" w:rsidP="000647C9">
      <w:pPr>
        <w:numPr>
          <w:ilvl w:val="0"/>
          <w:numId w:val="4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04E11">
        <w:rPr>
          <w:rFonts w:ascii="Times New Roman" w:hAnsi="Times New Roman"/>
          <w:sz w:val="24"/>
          <w:szCs w:val="24"/>
          <w:lang w:val="pl-PL" w:eastAsia="ar-SA"/>
        </w:rPr>
        <w:lastRenderedPageBreak/>
        <w:t xml:space="preserve">Ocena zgodności polega na wpisaniu znaku „x” w kratce po prawej stronie przy każdym celu / przedsięwzięciu, z którym dana operacja jest zgodna. Zgodność operacji z LSR może występować w więcej niż jednym punkcie (można zaznaczyć więcej kwadracików) </w:t>
      </w:r>
      <w:r w:rsidRPr="00F04E11">
        <w:rPr>
          <w:rFonts w:ascii="Times New Roman" w:hAnsi="Times New Roman"/>
          <w:sz w:val="24"/>
          <w:szCs w:val="24"/>
          <w:lang w:val="pl-PL"/>
        </w:rPr>
        <w:t xml:space="preserve">Operacja zostanie uznana za zgodną z LSR jeżeli będzie zgodna z: co najmniej jednym celem </w:t>
      </w:r>
      <w:r w:rsidRPr="00E91A41">
        <w:rPr>
          <w:rFonts w:ascii="Times New Roman" w:hAnsi="Times New Roman"/>
          <w:sz w:val="24"/>
          <w:szCs w:val="24"/>
          <w:lang w:val="pl-PL"/>
        </w:rPr>
        <w:t>strategicznym</w:t>
      </w:r>
      <w:r w:rsidRPr="00F04E11">
        <w:rPr>
          <w:rFonts w:ascii="Times New Roman" w:hAnsi="Times New Roman"/>
          <w:sz w:val="24"/>
          <w:szCs w:val="24"/>
          <w:lang w:val="pl-PL"/>
        </w:rPr>
        <w:t xml:space="preserve"> i co najmniej jednym celem szczegółowym i co najmniej jednym przedsięwzięciem zapisanym w LSR</w:t>
      </w:r>
      <w:r w:rsidRPr="00F04E11">
        <w:rPr>
          <w:rFonts w:ascii="Times New Roman" w:hAnsi="Times New Roman"/>
          <w:sz w:val="24"/>
          <w:szCs w:val="24"/>
          <w:lang w:val="pl-PL" w:eastAsia="ar-SA"/>
        </w:rPr>
        <w:t>.</w:t>
      </w:r>
    </w:p>
    <w:p w:rsidR="009C29AD" w:rsidRPr="00F04E11" w:rsidRDefault="009C29AD" w:rsidP="000647C9">
      <w:pPr>
        <w:numPr>
          <w:ilvl w:val="0"/>
          <w:numId w:val="4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04E11">
        <w:rPr>
          <w:rFonts w:ascii="Times New Roman" w:hAnsi="Times New Roman"/>
          <w:sz w:val="24"/>
          <w:szCs w:val="24"/>
          <w:lang w:val="pl-PL" w:eastAsia="ar-SA"/>
        </w:rPr>
        <w:t>W przypadku uznania operacji za niezgodną z LSR, Członek Rady wypełniający zobowiązany jest napisać uzasadnienie.</w:t>
      </w:r>
    </w:p>
    <w:p w:rsidR="009C29AD" w:rsidRPr="00F04E11" w:rsidRDefault="009C29AD" w:rsidP="000647C9">
      <w:pPr>
        <w:numPr>
          <w:ilvl w:val="0"/>
          <w:numId w:val="4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04E11">
        <w:rPr>
          <w:rFonts w:ascii="Times New Roman" w:hAnsi="Times New Roman"/>
          <w:sz w:val="24"/>
          <w:szCs w:val="24"/>
          <w:lang w:val="pl-PL" w:eastAsia="ar-SA"/>
        </w:rPr>
        <w:t>Nie wpisanie imienia, nazwiska, miejsca, daty i czytelnego podpisu skutkuje nieważnością karty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  <w:sectPr w:rsidR="009C29AD" w:rsidSect="00216B14">
          <w:headerReference w:type="default" r:id="rId11"/>
          <w:pgSz w:w="11906" w:h="16838"/>
          <w:pgMar w:top="1247" w:right="1417" w:bottom="1417" w:left="1417" w:header="426" w:footer="708" w:gutter="0"/>
          <w:cols w:space="708"/>
          <w:docGrid w:linePitch="360"/>
        </w:sectPr>
      </w:pP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8789"/>
        <w:rPr>
          <w:rFonts w:ascii="Times New Roman" w:hAnsi="Times New Roman"/>
          <w:i/>
          <w:sz w:val="24"/>
          <w:szCs w:val="24"/>
          <w:lang w:val="pl-PL"/>
        </w:rPr>
      </w:pPr>
    </w:p>
    <w:p w:rsidR="009C29AD" w:rsidRPr="001D5D2A" w:rsidRDefault="009C29AD" w:rsidP="009C29AD">
      <w:pPr>
        <w:pStyle w:val="Nagwek"/>
        <w:tabs>
          <w:tab w:val="center" w:pos="-4962"/>
        </w:tabs>
        <w:spacing w:after="0" w:line="240" w:lineRule="auto"/>
        <w:ind w:left="8789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  <w:t xml:space="preserve">Załącznik nr 8 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Pr="008F7DD0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8F7DD0">
        <w:rPr>
          <w:rFonts w:ascii="Times New Roman" w:hAnsi="Times New Roman"/>
          <w:bCs/>
          <w:sz w:val="24"/>
          <w:szCs w:val="24"/>
          <w:lang w:val="pl-PL"/>
        </w:rPr>
        <w:t>WZÓR</w:t>
      </w:r>
    </w:p>
    <w:tbl>
      <w:tblPr>
        <w:tblW w:w="14288" w:type="dxa"/>
        <w:tblInd w:w="-5" w:type="dxa"/>
        <w:tblLayout w:type="fixed"/>
        <w:tblLook w:val="0000"/>
      </w:tblPr>
      <w:tblGrid>
        <w:gridCol w:w="3164"/>
        <w:gridCol w:w="210"/>
        <w:gridCol w:w="4392"/>
        <w:gridCol w:w="1417"/>
        <w:gridCol w:w="2835"/>
        <w:gridCol w:w="2270"/>
      </w:tblGrid>
      <w:tr w:rsidR="009C29AD" w:rsidRPr="004776C3" w:rsidTr="003C4081">
        <w:trPr>
          <w:cantSplit/>
          <w:trHeight w:hRule="exact" w:val="334"/>
        </w:trPr>
        <w:tc>
          <w:tcPr>
            <w:tcW w:w="3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C29AD" w:rsidRPr="00F31F3B" w:rsidRDefault="009C29AD" w:rsidP="003C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F31F3B">
              <w:rPr>
                <w:rFonts w:ascii="Times New Roman" w:hAnsi="Times New Roman"/>
                <w:lang w:eastAsia="ar-SA"/>
              </w:rPr>
              <w:t>Miejsce</w:t>
            </w:r>
            <w:proofErr w:type="spellEnd"/>
            <w:r w:rsidRPr="00F31F3B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31F3B">
              <w:rPr>
                <w:rFonts w:ascii="Times New Roman" w:hAnsi="Times New Roman"/>
                <w:lang w:eastAsia="ar-SA"/>
              </w:rPr>
              <w:t>na</w:t>
            </w:r>
            <w:proofErr w:type="spellEnd"/>
            <w:r w:rsidRPr="00F31F3B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31F3B">
              <w:rPr>
                <w:rFonts w:ascii="Times New Roman" w:hAnsi="Times New Roman"/>
                <w:lang w:eastAsia="ar-SA"/>
              </w:rPr>
              <w:t>pieczęć</w:t>
            </w:r>
            <w:proofErr w:type="spellEnd"/>
          </w:p>
        </w:tc>
        <w:tc>
          <w:tcPr>
            <w:tcW w:w="8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9C29AD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contextualSpacing w:val="0"/>
              <w:jc w:val="center"/>
              <w:rPr>
                <w:rFonts w:ascii="Times New Roman" w:hAnsi="Times New Roman"/>
                <w:b/>
                <w:color w:val="FFFFFF"/>
                <w:sz w:val="24"/>
                <w:lang w:val="pl-PL" w:eastAsia="ar-SA"/>
              </w:rPr>
            </w:pPr>
            <w:r w:rsidRPr="00F31F3B">
              <w:rPr>
                <w:rFonts w:ascii="Times New Roman" w:hAnsi="Times New Roman"/>
                <w:b/>
                <w:color w:val="FFFFFF"/>
                <w:sz w:val="24"/>
                <w:lang w:val="pl-PL" w:eastAsia="ar-SA"/>
              </w:rPr>
              <w:t>KARTA OCENY</w:t>
            </w:r>
          </w:p>
          <w:p w:rsidR="009C29AD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contextualSpacing w:val="0"/>
              <w:jc w:val="center"/>
              <w:rPr>
                <w:rFonts w:ascii="Times New Roman" w:hAnsi="Times New Roman"/>
                <w:b/>
                <w:color w:val="FFFFFF"/>
                <w:sz w:val="24"/>
                <w:lang w:val="pl-PL" w:eastAsia="ar-SA"/>
              </w:rPr>
            </w:pPr>
            <w:r w:rsidRPr="00F31F3B">
              <w:rPr>
                <w:rFonts w:ascii="Times New Roman" w:hAnsi="Times New Roman"/>
                <w:b/>
                <w:color w:val="FFFFFF"/>
                <w:sz w:val="24"/>
                <w:lang w:val="pl-PL" w:eastAsia="ar-SA"/>
              </w:rPr>
              <w:t>operacji według lokalnych kryteriów</w:t>
            </w:r>
          </w:p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contextualSpacing w:val="0"/>
              <w:jc w:val="center"/>
              <w:rPr>
                <w:rFonts w:ascii="Times New Roman" w:hAnsi="Times New Roman"/>
                <w:b/>
                <w:color w:val="FFFFFF"/>
                <w:lang w:val="pl-PL" w:eastAsia="ar-SA"/>
              </w:rPr>
            </w:pPr>
            <w:r w:rsidRPr="00F31F3B">
              <w:rPr>
                <w:rFonts w:ascii="Times New Roman" w:hAnsi="Times New Roman"/>
                <w:b/>
                <w:color w:val="FFFFFF"/>
                <w:sz w:val="24"/>
                <w:lang w:val="pl-PL" w:eastAsia="ar-SA"/>
              </w:rPr>
              <w:t xml:space="preserve">dla Działania: </w:t>
            </w:r>
            <w:r>
              <w:rPr>
                <w:rFonts w:ascii="Times New Roman" w:hAnsi="Times New Roman"/>
                <w:b/>
                <w:color w:val="FFFFFF"/>
                <w:sz w:val="24"/>
                <w:lang w:val="pl-PL" w:eastAsia="ar-SA"/>
              </w:rPr>
              <w:t>…………………………………………………….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AD" w:rsidRPr="00F31F3B" w:rsidRDefault="009C29AD" w:rsidP="003C408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F31F3B">
              <w:rPr>
                <w:rFonts w:ascii="Times New Roman" w:hAnsi="Times New Roman"/>
                <w:sz w:val="20"/>
                <w:szCs w:val="20"/>
                <w:lang w:val="pl-PL" w:eastAsia="ar-SA"/>
              </w:rPr>
              <w:t>KO nr 2.1</w:t>
            </w:r>
          </w:p>
        </w:tc>
      </w:tr>
      <w:tr w:rsidR="009C29AD" w:rsidRPr="004776C3" w:rsidTr="003C4081">
        <w:trPr>
          <w:cantSplit/>
          <w:trHeight w:hRule="exact" w:val="334"/>
        </w:trPr>
        <w:tc>
          <w:tcPr>
            <w:tcW w:w="3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F31F3B" w:rsidRDefault="009C29AD" w:rsidP="003C408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6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9C29AD" w:rsidRPr="00F31F3B" w:rsidRDefault="009C29AD" w:rsidP="003C408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AD" w:rsidRPr="00F31F3B" w:rsidRDefault="009C29AD" w:rsidP="003C408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pl-PL" w:eastAsia="ar-SA"/>
              </w:rPr>
            </w:pPr>
            <w:r w:rsidRPr="00F31F3B">
              <w:rPr>
                <w:rFonts w:ascii="Times New Roman" w:hAnsi="Times New Roman"/>
                <w:sz w:val="18"/>
                <w:szCs w:val="18"/>
                <w:lang w:val="pl-PL" w:eastAsia="ar-SA"/>
              </w:rPr>
              <w:t>Wersja: 1.1</w:t>
            </w:r>
          </w:p>
        </w:tc>
      </w:tr>
      <w:tr w:rsidR="009C29AD" w:rsidRPr="004776C3" w:rsidTr="003C4081">
        <w:trPr>
          <w:cantSplit/>
        </w:trPr>
        <w:tc>
          <w:tcPr>
            <w:tcW w:w="3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9AD" w:rsidRPr="00F31F3B" w:rsidRDefault="009C29AD" w:rsidP="003C408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6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9C29AD" w:rsidRPr="00F31F3B" w:rsidRDefault="009C29AD" w:rsidP="003C408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AD" w:rsidRPr="00F31F3B" w:rsidRDefault="009C29AD" w:rsidP="003C408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pl-PL" w:eastAsia="ar-SA"/>
              </w:rPr>
            </w:pPr>
            <w:r w:rsidRPr="00F31F3B">
              <w:rPr>
                <w:rFonts w:ascii="Times New Roman" w:hAnsi="Times New Roman"/>
                <w:sz w:val="18"/>
                <w:szCs w:val="18"/>
                <w:lang w:val="pl-PL" w:eastAsia="ar-SA"/>
              </w:rPr>
              <w:t>Strona 1 z 1</w:t>
            </w:r>
          </w:p>
        </w:tc>
      </w:tr>
      <w:tr w:rsidR="009C29AD" w:rsidRPr="003671D6" w:rsidTr="003C4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3374" w:type="dxa"/>
            <w:gridSpan w:val="2"/>
            <w:shd w:val="clear" w:color="auto" w:fill="00B050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F31F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Nr konkursu</w:t>
            </w:r>
          </w:p>
        </w:tc>
        <w:tc>
          <w:tcPr>
            <w:tcW w:w="10914" w:type="dxa"/>
            <w:gridSpan w:val="4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C29AD" w:rsidRPr="003671D6" w:rsidTr="003C4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3374" w:type="dxa"/>
            <w:gridSpan w:val="2"/>
            <w:shd w:val="clear" w:color="auto" w:fill="00B050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F31F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Termin rozpatrywania wniosku</w:t>
            </w:r>
          </w:p>
        </w:tc>
        <w:tc>
          <w:tcPr>
            <w:tcW w:w="10914" w:type="dxa"/>
            <w:gridSpan w:val="4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C29AD" w:rsidRPr="003671D6" w:rsidTr="003C4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3374" w:type="dxa"/>
            <w:gridSpan w:val="2"/>
            <w:shd w:val="clear" w:color="auto" w:fill="00B050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F31F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Imię i nazwisko oceniającego</w:t>
            </w:r>
          </w:p>
        </w:tc>
        <w:tc>
          <w:tcPr>
            <w:tcW w:w="10914" w:type="dxa"/>
            <w:gridSpan w:val="4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C29AD" w:rsidRPr="003671D6" w:rsidTr="003C4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3374" w:type="dxa"/>
            <w:gridSpan w:val="2"/>
            <w:shd w:val="clear" w:color="auto" w:fill="00B050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F31F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Nr wniosku</w:t>
            </w:r>
          </w:p>
        </w:tc>
        <w:tc>
          <w:tcPr>
            <w:tcW w:w="10914" w:type="dxa"/>
            <w:gridSpan w:val="4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C29AD" w:rsidRPr="003671D6" w:rsidTr="003C4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3374" w:type="dxa"/>
            <w:gridSpan w:val="2"/>
            <w:shd w:val="clear" w:color="auto" w:fill="00B050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F31F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Wnioskodawca</w:t>
            </w:r>
          </w:p>
        </w:tc>
        <w:tc>
          <w:tcPr>
            <w:tcW w:w="10914" w:type="dxa"/>
            <w:gridSpan w:val="4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C29AD" w:rsidRPr="003671D6" w:rsidTr="003C4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3374" w:type="dxa"/>
            <w:gridSpan w:val="2"/>
            <w:shd w:val="clear" w:color="auto" w:fill="00B050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F31F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Nazwa operacji</w:t>
            </w:r>
          </w:p>
        </w:tc>
        <w:tc>
          <w:tcPr>
            <w:tcW w:w="10914" w:type="dxa"/>
            <w:gridSpan w:val="4"/>
            <w:vAlign w:val="center"/>
          </w:tcPr>
          <w:p w:rsidR="009C29AD" w:rsidRPr="00F31F3B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C29AD" w:rsidRPr="003671D6" w:rsidTr="003C4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7766" w:type="dxa"/>
            <w:gridSpan w:val="3"/>
            <w:shd w:val="clear" w:color="auto" w:fill="auto"/>
            <w:vAlign w:val="center"/>
          </w:tcPr>
          <w:p w:rsidR="009C29AD" w:rsidRPr="004963A3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4963A3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Kryterium oceny operacji</w:t>
            </w:r>
          </w:p>
        </w:tc>
        <w:tc>
          <w:tcPr>
            <w:tcW w:w="1417" w:type="dxa"/>
            <w:vAlign w:val="center"/>
          </w:tcPr>
          <w:p w:rsidR="009C29AD" w:rsidRPr="004963A3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4963A3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Przyznana ocena</w:t>
            </w:r>
          </w:p>
        </w:tc>
        <w:tc>
          <w:tcPr>
            <w:tcW w:w="5105" w:type="dxa"/>
            <w:gridSpan w:val="2"/>
            <w:vAlign w:val="center"/>
          </w:tcPr>
          <w:p w:rsidR="009C29AD" w:rsidRPr="004963A3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l-PL"/>
              </w:rPr>
            </w:pPr>
            <w:r w:rsidRPr="004963A3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Uzasadnienie/Uwagi</w:t>
            </w:r>
            <w:r w:rsidRPr="004963A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pl-PL"/>
              </w:rPr>
              <w:t>1</w:t>
            </w:r>
          </w:p>
        </w:tc>
      </w:tr>
      <w:tr w:rsidR="009C29AD" w:rsidRPr="003671D6" w:rsidTr="003C4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7766" w:type="dxa"/>
            <w:gridSpan w:val="3"/>
            <w:shd w:val="clear" w:color="auto" w:fill="auto"/>
            <w:vAlign w:val="center"/>
          </w:tcPr>
          <w:p w:rsidR="009C29AD" w:rsidRPr="004963A3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18"/>
                <w:szCs w:val="20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9C29AD" w:rsidRPr="004963A3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gridSpan w:val="2"/>
            <w:vAlign w:val="center"/>
          </w:tcPr>
          <w:p w:rsidR="009C29AD" w:rsidRPr="004963A3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C29AD" w:rsidRPr="003671D6" w:rsidTr="003C4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7766" w:type="dxa"/>
            <w:gridSpan w:val="3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9C29AD" w:rsidRPr="004963A3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4963A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pl-PL"/>
              </w:rPr>
              <w:t>Suma przyznanych punktów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C29AD" w:rsidRPr="004963A3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gridSpan w:val="2"/>
            <w:tcBorders>
              <w:bottom w:val="nil"/>
              <w:right w:val="nil"/>
            </w:tcBorders>
            <w:vAlign w:val="center"/>
          </w:tcPr>
          <w:p w:rsidR="009C29AD" w:rsidRPr="004963A3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9C29AD" w:rsidRPr="003671D6" w:rsidTr="003C4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59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AD" w:rsidRPr="003671D6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0"/>
                <w:szCs w:val="20"/>
                <w:lang w:val="pl-PL"/>
              </w:rPr>
            </w:pPr>
            <w:r w:rsidRPr="003671D6">
              <w:rPr>
                <w:bCs/>
                <w:sz w:val="20"/>
                <w:szCs w:val="20"/>
                <w:lang w:val="pl-PL"/>
              </w:rPr>
              <w:t>…………………………………</w:t>
            </w:r>
          </w:p>
          <w:p w:rsidR="009C29AD" w:rsidRPr="003671D6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0"/>
                <w:szCs w:val="20"/>
                <w:lang w:val="pl-PL"/>
              </w:rPr>
            </w:pPr>
            <w:r w:rsidRPr="003671D6">
              <w:rPr>
                <w:bCs/>
                <w:sz w:val="20"/>
                <w:szCs w:val="20"/>
                <w:lang w:val="pl-PL"/>
              </w:rPr>
              <w:t>data</w:t>
            </w:r>
          </w:p>
        </w:tc>
        <w:tc>
          <w:tcPr>
            <w:tcW w:w="1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AD" w:rsidRPr="003671D6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0"/>
                <w:szCs w:val="20"/>
                <w:lang w:val="pl-PL"/>
              </w:rPr>
            </w:pPr>
            <w:r w:rsidRPr="003671D6">
              <w:rPr>
                <w:bCs/>
                <w:sz w:val="20"/>
                <w:szCs w:val="20"/>
                <w:lang w:val="pl-PL"/>
              </w:rPr>
              <w:t>…………………………………</w:t>
            </w:r>
          </w:p>
          <w:p w:rsidR="009C29AD" w:rsidRPr="003671D6" w:rsidRDefault="009C29AD" w:rsidP="003C40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czytelny </w:t>
            </w:r>
            <w:r w:rsidRPr="003671D6">
              <w:rPr>
                <w:bCs/>
                <w:sz w:val="20"/>
                <w:szCs w:val="20"/>
                <w:lang w:val="pl-PL"/>
              </w:rPr>
              <w:t>podpis oceniającego</w:t>
            </w:r>
          </w:p>
        </w:tc>
      </w:tr>
    </w:tbl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rPr>
          <w:bCs/>
          <w:sz w:val="20"/>
          <w:szCs w:val="20"/>
          <w:lang w:val="pl-PL"/>
        </w:rPr>
      </w:pPr>
    </w:p>
    <w:p w:rsidR="009C29AD" w:rsidRPr="00575A8C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rPr>
          <w:bCs/>
          <w:sz w:val="20"/>
          <w:szCs w:val="20"/>
          <w:lang w:val="pl-PL"/>
        </w:rPr>
      </w:pPr>
      <w:r w:rsidRPr="00575A8C">
        <w:rPr>
          <w:bCs/>
          <w:sz w:val="20"/>
          <w:szCs w:val="20"/>
          <w:lang w:val="pl-PL"/>
        </w:rPr>
        <w:t>1 – Uzasadnienie, uwagi są obowiązkowe w przypadku przyznania minimalnej liczby punktów.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  <w:sectPr w:rsidR="009C29AD" w:rsidSect="00216B14">
          <w:headerReference w:type="default" r:id="rId12"/>
          <w:pgSz w:w="16838" w:h="11906" w:orient="landscape"/>
          <w:pgMar w:top="1727" w:right="1417" w:bottom="1417" w:left="1417" w:header="993" w:footer="708" w:gutter="0"/>
          <w:cols w:space="708"/>
          <w:docGrid w:linePitch="360"/>
        </w:sectPr>
      </w:pP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4536"/>
        <w:rPr>
          <w:rFonts w:ascii="Times New Roman" w:hAnsi="Times New Roman"/>
          <w:i/>
          <w:sz w:val="24"/>
          <w:szCs w:val="24"/>
          <w:lang w:val="pl-PL"/>
        </w:rPr>
      </w:pPr>
    </w:p>
    <w:p w:rsidR="009C29AD" w:rsidRDefault="009C29AD" w:rsidP="009C29AD">
      <w:pPr>
        <w:pStyle w:val="Nagwek"/>
        <w:tabs>
          <w:tab w:val="center" w:pos="-4962"/>
        </w:tabs>
        <w:spacing w:after="0" w:line="240" w:lineRule="auto"/>
        <w:ind w:left="4536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  <w:t xml:space="preserve">Załącznik nr 9 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Pr="00C50C11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50C11">
        <w:rPr>
          <w:rFonts w:ascii="Times New Roman" w:hAnsi="Times New Roman"/>
          <w:b/>
          <w:bCs/>
          <w:sz w:val="24"/>
          <w:szCs w:val="24"/>
          <w:lang w:val="pl-PL"/>
        </w:rPr>
        <w:t>Kryterium oceny zgodności z Lokalną Strategią Rozwoju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Operację uznaje się za zgodną z Lokalną Strategią Rozwoju jeżeli:</w:t>
      </w:r>
    </w:p>
    <w:p w:rsidR="009C29AD" w:rsidRDefault="009C29AD" w:rsidP="009C29AD">
      <w:pPr>
        <w:pStyle w:val="Akapitzlist"/>
        <w:numPr>
          <w:ilvl w:val="0"/>
          <w:numId w:val="14"/>
        </w:numPr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jej realizacja przyczyni się do osiągnięcia co najmniej jednego celu </w:t>
      </w:r>
      <w:r w:rsidRPr="00E91A41">
        <w:rPr>
          <w:rFonts w:ascii="Times New Roman" w:hAnsi="Times New Roman"/>
          <w:bCs/>
          <w:sz w:val="24"/>
          <w:szCs w:val="24"/>
          <w:lang w:val="pl-PL"/>
        </w:rPr>
        <w:t>strategicznego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 szczegółowego, oraz</w:t>
      </w:r>
    </w:p>
    <w:p w:rsidR="009C29AD" w:rsidRDefault="009C29AD" w:rsidP="009C29AD">
      <w:pPr>
        <w:pStyle w:val="Akapitzlist"/>
        <w:numPr>
          <w:ilvl w:val="0"/>
          <w:numId w:val="14"/>
        </w:numPr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gdy jest zgodna z przynajmniej jednym zaplanowanym przedsięwzięciem.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  <w:sectPr w:rsidR="009C29AD" w:rsidSect="00216B14">
          <w:headerReference w:type="default" r:id="rId13"/>
          <w:pgSz w:w="11906" w:h="16838"/>
          <w:pgMar w:top="1617" w:right="1417" w:bottom="1417" w:left="1417" w:header="708" w:footer="708" w:gutter="0"/>
          <w:cols w:space="708"/>
          <w:docGrid w:linePitch="360"/>
        </w:sectPr>
      </w:pPr>
    </w:p>
    <w:p w:rsidR="009C29AD" w:rsidRDefault="009C29AD" w:rsidP="009C29AD">
      <w:pPr>
        <w:pStyle w:val="Nagwek"/>
        <w:tabs>
          <w:tab w:val="clear" w:pos="4536"/>
          <w:tab w:val="center" w:pos="-4962"/>
        </w:tabs>
        <w:spacing w:after="0" w:line="240" w:lineRule="auto"/>
        <w:ind w:left="4536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lastRenderedPageBreak/>
        <w:tab/>
        <w:t>Załącznik nr 10</w:t>
      </w:r>
    </w:p>
    <w:p w:rsidR="009C29AD" w:rsidRPr="00E70653" w:rsidRDefault="009C29AD" w:rsidP="009C29AD">
      <w:pPr>
        <w:pStyle w:val="Nagwek"/>
        <w:tabs>
          <w:tab w:val="clear" w:pos="4536"/>
          <w:tab w:val="center" w:pos="-4962"/>
        </w:tabs>
        <w:spacing w:after="0" w:line="240" w:lineRule="auto"/>
        <w:ind w:left="4536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.</w:t>
      </w:r>
    </w:p>
    <w:p w:rsidR="009C29AD" w:rsidRDefault="009C29AD" w:rsidP="009C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Lokalne kryteria wyboru operacji</w:t>
      </w:r>
    </w:p>
    <w:p w:rsidR="009C29AD" w:rsidRPr="00B406A3" w:rsidRDefault="009C29AD" w:rsidP="009C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dla Działania: Różnicowanie w kierunku działalności nierolniczej</w:t>
      </w:r>
    </w:p>
    <w:p w:rsidR="009C29AD" w:rsidRDefault="009C29AD" w:rsidP="009C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3623B">
        <w:rPr>
          <w:rFonts w:ascii="Times New Roman" w:hAnsi="Times New Roman"/>
          <w:sz w:val="24"/>
          <w:szCs w:val="24"/>
          <w:lang w:val="pl-PL"/>
        </w:rPr>
        <w:t xml:space="preserve">Ze środków Lokalnej Strategii Rozwoju Lokalnej Grupy Działania „Nad Czarną i Pilicą” dofinansowanie </w:t>
      </w:r>
      <w:r w:rsidR="00354FD7">
        <w:rPr>
          <w:rFonts w:ascii="Times New Roman" w:hAnsi="Times New Roman"/>
          <w:sz w:val="24"/>
          <w:szCs w:val="24"/>
          <w:lang w:val="pl-PL"/>
        </w:rPr>
        <w:t>mogą otrzymać</w:t>
      </w:r>
      <w:r w:rsidRPr="00E3623B">
        <w:rPr>
          <w:rFonts w:ascii="Times New Roman" w:hAnsi="Times New Roman"/>
          <w:sz w:val="24"/>
          <w:szCs w:val="24"/>
          <w:lang w:val="pl-PL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9C29AD" w:rsidRPr="00E3623B" w:rsidRDefault="009C29AD" w:rsidP="009C29AD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Powierzchnia gospodarstwa rolnego, którą posiada wnioskodawca, lub w której pracuje będąc małżonkiem rolnika lub jego domownikiem w rozumieniu przepisów o ubezpieczeniu rolniczym:</w:t>
      </w:r>
    </w:p>
    <w:p w:rsidR="009C29AD" w:rsidRDefault="009C29AD" w:rsidP="009C29AD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do 5 ha – 4 pkt.,</w:t>
      </w:r>
    </w:p>
    <w:p w:rsidR="009C29AD" w:rsidRDefault="009C29AD" w:rsidP="009C29AD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5 ha i nie więcej niż 10 ha – 2 pkt.,</w:t>
      </w:r>
    </w:p>
    <w:p w:rsidR="009C29AD" w:rsidRDefault="009C29AD" w:rsidP="009C29AD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powyżej 10 ha – 1 pkt.</w:t>
      </w:r>
    </w:p>
    <w:p w:rsidR="009C29AD" w:rsidRDefault="009C29AD" w:rsidP="009C29AD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Wnioskowana kwota:</w:t>
      </w:r>
    </w:p>
    <w:p w:rsidR="009C29AD" w:rsidRDefault="009C29AD" w:rsidP="009C29AD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do 30 tys. zł – 4 pkt.,</w:t>
      </w:r>
    </w:p>
    <w:p w:rsidR="009C29AD" w:rsidRDefault="009C29AD" w:rsidP="009C29AD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30 tys. zł i mniej niż 50 tys. zł – 2 pkt.</w:t>
      </w:r>
    </w:p>
    <w:p w:rsidR="009C29AD" w:rsidRDefault="009C29AD" w:rsidP="009C29AD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powyżej 50 tys. – 1 pkt.</w:t>
      </w:r>
    </w:p>
    <w:p w:rsidR="009C29AD" w:rsidRDefault="009C29AD" w:rsidP="009C29AD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Liczba planowanych do utworzenia miejsc pracy w przeliczeniu na pełny etat średniorocznie:</w:t>
      </w:r>
    </w:p>
    <w:p w:rsidR="009C29AD" w:rsidRDefault="009C29AD" w:rsidP="009C29AD">
      <w:pPr>
        <w:pStyle w:val="Akapitzlist"/>
        <w:numPr>
          <w:ilvl w:val="0"/>
          <w:numId w:val="3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1 – 4 pkt.,</w:t>
      </w:r>
    </w:p>
    <w:p w:rsidR="009C29AD" w:rsidRDefault="009C29AD" w:rsidP="009C29AD">
      <w:pPr>
        <w:pStyle w:val="Akapitzlist"/>
        <w:numPr>
          <w:ilvl w:val="0"/>
          <w:numId w:val="3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 – 2 pkt.,</w:t>
      </w:r>
    </w:p>
    <w:p w:rsidR="009C29AD" w:rsidRDefault="009C29AD" w:rsidP="009C29AD">
      <w:pPr>
        <w:pStyle w:val="Akapitzlist"/>
        <w:numPr>
          <w:ilvl w:val="0"/>
          <w:numId w:val="3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mniej niż 1 – 0 pkt.</w:t>
      </w:r>
    </w:p>
    <w:p w:rsidR="009C29AD" w:rsidRDefault="009C29AD" w:rsidP="009C29AD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obejmuje zadania z zakresu informatyzacji:</w:t>
      </w:r>
    </w:p>
    <w:p w:rsidR="009C29AD" w:rsidRDefault="009C29AD" w:rsidP="009C29AD">
      <w:pPr>
        <w:pStyle w:val="Akapitzlist"/>
        <w:numPr>
          <w:ilvl w:val="0"/>
          <w:numId w:val="2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obejmuje – 3 pkt.,</w:t>
      </w:r>
    </w:p>
    <w:p w:rsidR="009C29AD" w:rsidRDefault="009C29AD" w:rsidP="009C29AD">
      <w:pPr>
        <w:pStyle w:val="Akapitzlist"/>
        <w:numPr>
          <w:ilvl w:val="0"/>
          <w:numId w:val="2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 obejmuje – 0 pkt.</w:t>
      </w:r>
    </w:p>
    <w:p w:rsidR="009C29AD" w:rsidRDefault="009C29AD" w:rsidP="009C29AD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Rodzaj działalności gospodarczej:</w:t>
      </w:r>
    </w:p>
    <w:p w:rsidR="009C29AD" w:rsidRDefault="009C29AD" w:rsidP="009C29AD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działalność, której dotyczy operacja bezpośrednio związana jest z sektorem turystycznym albo produktami lokalnymi – 5 pkt.</w:t>
      </w:r>
    </w:p>
    <w:p w:rsidR="009C29AD" w:rsidRDefault="009C29AD" w:rsidP="009C29AD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działalność, nie dotyczy sektora turystycznego i produktów lokalnych – 0 pkt.</w:t>
      </w:r>
    </w:p>
    <w:p w:rsidR="009C29AD" w:rsidRDefault="009C29AD" w:rsidP="009C29AD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Wpływ realizacji operacji na osiągnięcie celów </w:t>
      </w:r>
      <w:r w:rsidRPr="00E91A41">
        <w:rPr>
          <w:rFonts w:ascii="Times New Roman" w:hAnsi="Times New Roman"/>
          <w:bCs/>
          <w:sz w:val="24"/>
          <w:szCs w:val="24"/>
          <w:lang w:val="pl-PL"/>
        </w:rPr>
        <w:t>strategicznych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 szczegółowych </w:t>
      </w:r>
      <w:r w:rsidRPr="00E91A41">
        <w:rPr>
          <w:rFonts w:ascii="Times New Roman" w:hAnsi="Times New Roman"/>
          <w:bCs/>
          <w:sz w:val="24"/>
          <w:szCs w:val="24"/>
          <w:lang w:val="pl-PL"/>
        </w:rPr>
        <w:t>oraz przedsięwzięć Lokalnej Strategii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Rozwoju:</w:t>
      </w:r>
    </w:p>
    <w:p w:rsidR="009C29AD" w:rsidRDefault="009C29AD" w:rsidP="009C29AD">
      <w:pPr>
        <w:pStyle w:val="Akapitzlist"/>
        <w:numPr>
          <w:ilvl w:val="0"/>
          <w:numId w:val="2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projekt zgodny z więcej niż jednym celem </w:t>
      </w:r>
      <w:r w:rsidRPr="00E91A41">
        <w:rPr>
          <w:rFonts w:ascii="Times New Roman" w:hAnsi="Times New Roman"/>
          <w:bCs/>
          <w:sz w:val="24"/>
          <w:szCs w:val="24"/>
          <w:lang w:val="pl-PL"/>
        </w:rPr>
        <w:t>strategicznym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 szczegółowym i przedsięwzięciem – 3 pkt.,</w:t>
      </w:r>
    </w:p>
    <w:p w:rsidR="009C29AD" w:rsidRDefault="009C29AD" w:rsidP="009C29AD">
      <w:pPr>
        <w:pStyle w:val="Akapitzlist"/>
        <w:numPr>
          <w:ilvl w:val="0"/>
          <w:numId w:val="2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projekt zgodny tylko z jednym </w:t>
      </w:r>
      <w:r w:rsidRPr="00E91A41">
        <w:rPr>
          <w:rFonts w:ascii="Times New Roman" w:hAnsi="Times New Roman"/>
          <w:bCs/>
          <w:sz w:val="24"/>
          <w:szCs w:val="24"/>
          <w:lang w:val="pl-PL"/>
        </w:rPr>
        <w:t>celem strategicznym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 szczegółowym i przedsięwzięciem – 1 pkt.</w:t>
      </w:r>
    </w:p>
    <w:p w:rsidR="009C29AD" w:rsidRDefault="009C29AD" w:rsidP="009C29AD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9C29AD" w:rsidRDefault="009C29AD" w:rsidP="009C29AD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zrealizowanych/realizowanych/planowanych do zrealizowania na obszarze objętym LSR niezależnie od realizującego i źródła ich finansowania:</w:t>
      </w:r>
    </w:p>
    <w:p w:rsidR="009C29AD" w:rsidRDefault="009C29AD" w:rsidP="009C29AD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9C29AD" w:rsidRDefault="009C29AD" w:rsidP="009C29AD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projekt komplementarny jest z więcej niż 2 i nie więcej niż z 4 innymi operacjami/projektami – 4 pkt.,</w:t>
      </w:r>
    </w:p>
    <w:p w:rsidR="009C29AD" w:rsidRDefault="009C29AD" w:rsidP="009C29AD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9C29AD" w:rsidRDefault="009C29AD" w:rsidP="009C29AD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9C29AD" w:rsidRDefault="009C29AD" w:rsidP="009C29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406A3"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9C29AD" w:rsidRPr="00561217" w:rsidRDefault="009C29AD" w:rsidP="009C29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sz w:val="24"/>
          <w:szCs w:val="24"/>
          <w:lang w:val="pl-PL"/>
        </w:rPr>
        <w:t>za wykazanie komplementarności z co najmniej jednym projektem realizowanym</w:t>
      </w:r>
      <w:r>
        <w:rPr>
          <w:rFonts w:ascii="Times New Roman" w:hAnsi="Times New Roman"/>
          <w:bCs/>
          <w:sz w:val="24"/>
          <w:szCs w:val="24"/>
          <w:lang w:val="pl-PL"/>
        </w:rPr>
        <w:t>/zrealizowanym</w:t>
      </w:r>
      <w:r w:rsidRPr="00561217">
        <w:rPr>
          <w:rFonts w:ascii="Times New Roman" w:hAnsi="Times New Roman"/>
          <w:bCs/>
          <w:sz w:val="24"/>
          <w:szCs w:val="24"/>
          <w:lang w:val="pl-PL"/>
        </w:rPr>
        <w:t xml:space="preserve"> przez inny podmiot niż wnioskodawca – 2 pkt.</w:t>
      </w:r>
    </w:p>
    <w:p w:rsidR="009C29AD" w:rsidRPr="00561217" w:rsidRDefault="009C29AD" w:rsidP="009C29AD">
      <w:pPr>
        <w:pStyle w:val="Akapitzlist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074789" w:rsidRPr="00074789" w:rsidRDefault="00203578" w:rsidP="00074789">
      <w:pPr>
        <w:rPr>
          <w:rFonts w:ascii="Times New Roman" w:hAnsi="Times New Roman"/>
          <w:sz w:val="24"/>
          <w:szCs w:val="24"/>
          <w:lang w:val="pl-PL"/>
        </w:rPr>
      </w:pPr>
      <w:r w:rsidRPr="00A30AF6">
        <w:rPr>
          <w:rFonts w:ascii="Times New Roman" w:hAnsi="Times New Roman"/>
          <w:sz w:val="24"/>
          <w:szCs w:val="24"/>
          <w:highlight w:val="yellow"/>
          <w:lang w:val="pl-PL"/>
        </w:rPr>
        <w:t>Uzyskanie co najmniej 1 punktu z k</w:t>
      </w:r>
      <w:r w:rsidR="00074789" w:rsidRPr="00A30AF6">
        <w:rPr>
          <w:rFonts w:ascii="Times New Roman" w:hAnsi="Times New Roman"/>
          <w:sz w:val="24"/>
          <w:szCs w:val="24"/>
          <w:highlight w:val="yellow"/>
          <w:lang w:val="pl-PL"/>
        </w:rPr>
        <w:t>ryteri</w:t>
      </w:r>
      <w:r w:rsidRPr="00A30AF6">
        <w:rPr>
          <w:rFonts w:ascii="Times New Roman" w:hAnsi="Times New Roman"/>
          <w:sz w:val="24"/>
          <w:szCs w:val="24"/>
          <w:highlight w:val="yellow"/>
          <w:lang w:val="pl-PL"/>
        </w:rPr>
        <w:t xml:space="preserve">um nr </w:t>
      </w:r>
      <w:r w:rsidR="00074789" w:rsidRPr="00A30AF6">
        <w:rPr>
          <w:rFonts w:ascii="Times New Roman" w:hAnsi="Times New Roman"/>
          <w:sz w:val="24"/>
          <w:szCs w:val="24"/>
          <w:highlight w:val="yellow"/>
          <w:lang w:val="pl-PL"/>
        </w:rPr>
        <w:t xml:space="preserve"> 6 uzasadnia realizację operacji w ramach LSR.</w:t>
      </w:r>
    </w:p>
    <w:p w:rsidR="00074789" w:rsidRDefault="00074789" w:rsidP="009C29AD">
      <w:pPr>
        <w:rPr>
          <w:lang w:val="pl-PL"/>
        </w:rPr>
      </w:pPr>
    </w:p>
    <w:p w:rsidR="00074789" w:rsidRDefault="00074789" w:rsidP="00074789">
      <w:pPr>
        <w:rPr>
          <w:lang w:val="pl-PL"/>
        </w:rPr>
      </w:pPr>
    </w:p>
    <w:p w:rsidR="009C29AD" w:rsidRPr="00074789" w:rsidRDefault="009C29AD" w:rsidP="00074789">
      <w:pPr>
        <w:rPr>
          <w:lang w:val="pl-PL"/>
        </w:rPr>
        <w:sectPr w:rsidR="009C29AD" w:rsidRPr="00074789" w:rsidSect="00216B14">
          <w:pgSz w:w="11906" w:h="16838"/>
          <w:pgMar w:top="1617" w:right="1417" w:bottom="1417" w:left="1417" w:header="708" w:footer="708" w:gutter="0"/>
          <w:cols w:space="708"/>
          <w:docGrid w:linePitch="360"/>
        </w:sectPr>
      </w:pPr>
    </w:p>
    <w:p w:rsidR="009C29AD" w:rsidRPr="0047011D" w:rsidRDefault="009C29AD" w:rsidP="009C29AD">
      <w:pPr>
        <w:pStyle w:val="Nagwek"/>
        <w:tabs>
          <w:tab w:val="clear" w:pos="4536"/>
          <w:tab w:val="center" w:pos="-4962"/>
        </w:tabs>
        <w:spacing w:after="0" w:line="240" w:lineRule="auto"/>
        <w:ind w:left="4536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lastRenderedPageBreak/>
        <w:tab/>
        <w:t xml:space="preserve">Załącznik nr 10 </w:t>
      </w:r>
    </w:p>
    <w:p w:rsidR="009C29AD" w:rsidRDefault="009C29AD" w:rsidP="009C29A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Lokalne kryteria wyboru operacji</w:t>
      </w:r>
    </w:p>
    <w:p w:rsidR="009C29AD" w:rsidRDefault="009C29AD" w:rsidP="009C29AD">
      <w:pPr>
        <w:autoSpaceDE w:val="0"/>
        <w:spacing w:after="0" w:line="240" w:lineRule="auto"/>
        <w:ind w:left="34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dla Działania: Tworzenie i rozwój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l-PL"/>
        </w:rPr>
        <w:t>mikroprzedsiębiorstw</w:t>
      </w:r>
      <w:proofErr w:type="spellEnd"/>
    </w:p>
    <w:p w:rsidR="009C29AD" w:rsidRDefault="009C29AD" w:rsidP="009C29AD">
      <w:pPr>
        <w:autoSpaceDE w:val="0"/>
        <w:spacing w:after="0" w:line="240" w:lineRule="auto"/>
        <w:ind w:left="34"/>
        <w:rPr>
          <w:rFonts w:ascii="Times New Roman" w:hAnsi="Times New Roman"/>
          <w:bCs/>
          <w:sz w:val="24"/>
          <w:szCs w:val="24"/>
          <w:lang w:val="pl-PL"/>
        </w:rPr>
      </w:pPr>
      <w:r w:rsidRPr="00E3623B">
        <w:rPr>
          <w:rFonts w:ascii="Times New Roman" w:hAnsi="Times New Roman"/>
          <w:sz w:val="24"/>
          <w:szCs w:val="24"/>
          <w:lang w:val="pl-PL"/>
        </w:rPr>
        <w:t xml:space="preserve">Ze środków Lokalnej Strategii Rozwoju Lokalnej Grupy Działania „Nad Czarną i Pilicą” dofinansowanie </w:t>
      </w:r>
      <w:r w:rsidR="00354FD7">
        <w:rPr>
          <w:rFonts w:ascii="Times New Roman" w:hAnsi="Times New Roman"/>
          <w:sz w:val="24"/>
          <w:szCs w:val="24"/>
          <w:lang w:val="pl-PL"/>
        </w:rPr>
        <w:t>mogą otrzymać</w:t>
      </w:r>
      <w:r w:rsidRPr="00E3623B">
        <w:rPr>
          <w:rFonts w:ascii="Times New Roman" w:hAnsi="Times New Roman"/>
          <w:sz w:val="24"/>
          <w:szCs w:val="24"/>
          <w:lang w:val="pl-PL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9C29AD" w:rsidRDefault="009C29AD" w:rsidP="009C29AD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Wnioskodawca prowadzi działalność gospodarczą w branży, której dotyczy wniosek o sfinansowanie operacji:</w:t>
      </w:r>
    </w:p>
    <w:p w:rsidR="009C29AD" w:rsidRDefault="009C29AD" w:rsidP="009C29AD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mniej niż 3 lata – 3 pkt.,</w:t>
      </w:r>
    </w:p>
    <w:p w:rsidR="009C29AD" w:rsidRDefault="009C29AD" w:rsidP="009C29AD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3 lata – 1 pkt.</w:t>
      </w:r>
    </w:p>
    <w:p w:rsidR="009C29AD" w:rsidRDefault="009C29AD" w:rsidP="009C29AD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Wnioskowana kwota:</w:t>
      </w:r>
    </w:p>
    <w:p w:rsidR="009C29AD" w:rsidRDefault="009C29AD" w:rsidP="009C29AD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do 50 tys. zł – 3 pkt.,</w:t>
      </w:r>
    </w:p>
    <w:p w:rsidR="009C29AD" w:rsidRDefault="009C29AD" w:rsidP="009C29AD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powyżej 50 tys. – 0 pkt.</w:t>
      </w:r>
    </w:p>
    <w:p w:rsidR="009C29AD" w:rsidRDefault="009C29AD" w:rsidP="009C29AD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Liczba planowanych do utworzenia miejsc pracy w przeliczeniu na pełny etat średniorocznie:</w:t>
      </w:r>
    </w:p>
    <w:p w:rsidR="009C29AD" w:rsidRDefault="009C29AD" w:rsidP="009C29AD">
      <w:pPr>
        <w:pStyle w:val="Akapitzlist"/>
        <w:numPr>
          <w:ilvl w:val="0"/>
          <w:numId w:val="32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3 – 6 pkt.,</w:t>
      </w:r>
    </w:p>
    <w:p w:rsidR="009C29AD" w:rsidRDefault="009C29AD" w:rsidP="009C29AD">
      <w:pPr>
        <w:pStyle w:val="Akapitzlist"/>
        <w:numPr>
          <w:ilvl w:val="0"/>
          <w:numId w:val="32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od 2 do 3 – 4 pkt.,</w:t>
      </w:r>
    </w:p>
    <w:p w:rsidR="009C29AD" w:rsidRDefault="009C29AD" w:rsidP="009C29AD">
      <w:pPr>
        <w:pStyle w:val="Akapitzlist"/>
        <w:numPr>
          <w:ilvl w:val="0"/>
          <w:numId w:val="32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 – 2 pkt.,</w:t>
      </w:r>
    </w:p>
    <w:p w:rsidR="009C29AD" w:rsidRDefault="009C29AD" w:rsidP="009C29AD">
      <w:pPr>
        <w:pStyle w:val="Akapitzlist"/>
        <w:numPr>
          <w:ilvl w:val="0"/>
          <w:numId w:val="32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mniej niż 1 – 0 pkt.</w:t>
      </w:r>
    </w:p>
    <w:p w:rsidR="009C29AD" w:rsidRDefault="009C29AD" w:rsidP="009C29AD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obejmuje zadania z zakresu informatyzacji:</w:t>
      </w:r>
    </w:p>
    <w:p w:rsidR="009C29AD" w:rsidRDefault="009C29AD" w:rsidP="009C29AD">
      <w:pPr>
        <w:pStyle w:val="Akapitzlist"/>
        <w:numPr>
          <w:ilvl w:val="0"/>
          <w:numId w:val="2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obejmuje – 3 pkt.,</w:t>
      </w:r>
    </w:p>
    <w:p w:rsidR="009C29AD" w:rsidRDefault="009C29AD" w:rsidP="009C29AD">
      <w:pPr>
        <w:pStyle w:val="Akapitzlist"/>
        <w:numPr>
          <w:ilvl w:val="0"/>
          <w:numId w:val="2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 obejmuje – 0 pkt..</w:t>
      </w:r>
    </w:p>
    <w:p w:rsidR="009C29AD" w:rsidRDefault="009C29AD" w:rsidP="009C29AD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Rodzaj działalności gospodarczej:</w:t>
      </w:r>
    </w:p>
    <w:p w:rsidR="009C29AD" w:rsidRDefault="009C29AD" w:rsidP="009C29AD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działalność, której dotyczy operacja bezpośrednio związana jest z sektorem turystycznym albo produktami lokalnymi – 4 pkt.</w:t>
      </w:r>
    </w:p>
    <w:p w:rsidR="009C29AD" w:rsidRDefault="009C29AD" w:rsidP="009C29AD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działalność, nie dotyczy sektora turystycznego i produktów lokalnych – 0 pkt.</w:t>
      </w:r>
    </w:p>
    <w:p w:rsidR="009C29AD" w:rsidRPr="00E3623B" w:rsidRDefault="009C29AD" w:rsidP="009C29AD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Wpływ realizacji operacji na osiągnięcie </w:t>
      </w:r>
      <w:r w:rsidRPr="00E3623B">
        <w:rPr>
          <w:rFonts w:ascii="Times New Roman" w:hAnsi="Times New Roman"/>
          <w:bCs/>
          <w:sz w:val="24"/>
          <w:szCs w:val="24"/>
          <w:lang w:val="pl-PL"/>
        </w:rPr>
        <w:t>celów strategicznych i szczegółowych oraz przedsięwzięć Lokalnej Strategii Rozwoju:</w:t>
      </w:r>
    </w:p>
    <w:p w:rsidR="009C29AD" w:rsidRPr="00E3623B" w:rsidRDefault="009C29AD" w:rsidP="009C29AD">
      <w:pPr>
        <w:pStyle w:val="Akapitzlist"/>
        <w:numPr>
          <w:ilvl w:val="0"/>
          <w:numId w:val="2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3623B">
        <w:rPr>
          <w:rFonts w:ascii="Times New Roman" w:hAnsi="Times New Roman"/>
          <w:bCs/>
          <w:sz w:val="24"/>
          <w:szCs w:val="24"/>
          <w:lang w:val="pl-PL"/>
        </w:rPr>
        <w:t>projekt zgodny z więcej niż jednym celem strategicznym i szczegółowym i przedsięwzięciem – 3 pkt.,</w:t>
      </w:r>
    </w:p>
    <w:p w:rsidR="009C29AD" w:rsidRDefault="009C29AD" w:rsidP="009C29AD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3623B">
        <w:rPr>
          <w:rFonts w:ascii="Times New Roman" w:hAnsi="Times New Roman"/>
          <w:bCs/>
          <w:sz w:val="24"/>
          <w:szCs w:val="24"/>
          <w:lang w:val="pl-PL"/>
        </w:rPr>
        <w:t>projekt zgodny tylko z jednym celem strategicznym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 szczegółowym i przedsięwzięciem – 1 pkt.</w:t>
      </w:r>
    </w:p>
    <w:p w:rsidR="009C29AD" w:rsidRDefault="009C29AD" w:rsidP="009C29AD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9C29AD" w:rsidRDefault="009C29AD" w:rsidP="009C29AD">
      <w:pPr>
        <w:pStyle w:val="Akapitzlist"/>
        <w:numPr>
          <w:ilvl w:val="0"/>
          <w:numId w:val="39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  zrealizowanych/realizowanych/planowanych do zrealizowania na obszarze objętym LSR niezależnie od realizującego i źródła ich finansowania: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 operacjami/projektami – 4 pkt.,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9C29AD" w:rsidRDefault="00FE7920" w:rsidP="00FE7920">
      <w:pPr>
        <w:rPr>
          <w:lang w:val="pl-PL"/>
        </w:rPr>
      </w:pPr>
      <w:r w:rsidRPr="00FE7920">
        <w:rPr>
          <w:rFonts w:ascii="Times New Roman" w:hAnsi="Times New Roman"/>
          <w:sz w:val="24"/>
          <w:szCs w:val="24"/>
          <w:highlight w:val="yellow"/>
          <w:lang w:val="pl-PL"/>
        </w:rPr>
        <w:t>Uzyskanie co najmniej 1 punktu z kryterium nr  6 uzasadnia realizację operacji w ramach LSR.</w:t>
      </w:r>
    </w:p>
    <w:p w:rsidR="00074789" w:rsidRDefault="00074789" w:rsidP="009C29AD">
      <w:pPr>
        <w:rPr>
          <w:lang w:val="pl-PL"/>
        </w:rPr>
        <w:sectPr w:rsidR="00074789" w:rsidSect="00216B14">
          <w:pgSz w:w="11906" w:h="16838"/>
          <w:pgMar w:top="1759" w:right="1417" w:bottom="1417" w:left="1417" w:header="708" w:footer="708" w:gutter="0"/>
          <w:cols w:space="708"/>
          <w:docGrid w:linePitch="360"/>
        </w:sectPr>
      </w:pPr>
    </w:p>
    <w:p w:rsidR="009C29AD" w:rsidRPr="0047011D" w:rsidRDefault="009C29AD" w:rsidP="009C29AD">
      <w:pPr>
        <w:pStyle w:val="Nagwek"/>
        <w:tabs>
          <w:tab w:val="clear" w:pos="4536"/>
          <w:tab w:val="center" w:pos="-4962"/>
        </w:tabs>
        <w:spacing w:after="0" w:line="240" w:lineRule="auto"/>
        <w:ind w:left="4536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lastRenderedPageBreak/>
        <w:tab/>
        <w:t xml:space="preserve">Załącznik nr 10 </w:t>
      </w:r>
    </w:p>
    <w:p w:rsidR="009C29AD" w:rsidRDefault="009C29AD" w:rsidP="009C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Lokalne kryteria wyboru operacji</w:t>
      </w:r>
    </w:p>
    <w:p w:rsidR="009C29AD" w:rsidRDefault="009C29AD" w:rsidP="009C29AD">
      <w:pPr>
        <w:autoSpaceDE w:val="0"/>
        <w:spacing w:after="0" w:line="240" w:lineRule="auto"/>
        <w:ind w:left="34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dla Działania: Odnowa i rozwój wsi</w:t>
      </w:r>
    </w:p>
    <w:p w:rsidR="009C29AD" w:rsidRDefault="009C29AD" w:rsidP="009C29AD">
      <w:pPr>
        <w:pStyle w:val="Akapitzlist"/>
        <w:autoSpaceDE w:val="0"/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autoSpaceDE w:val="0"/>
        <w:spacing w:after="0" w:line="240" w:lineRule="auto"/>
        <w:ind w:left="34"/>
        <w:rPr>
          <w:rFonts w:ascii="Times New Roman" w:hAnsi="Times New Roman"/>
          <w:bCs/>
          <w:sz w:val="24"/>
          <w:szCs w:val="24"/>
          <w:lang w:val="pl-PL"/>
        </w:rPr>
      </w:pPr>
      <w:r w:rsidRPr="00E3623B">
        <w:rPr>
          <w:rFonts w:ascii="Times New Roman" w:hAnsi="Times New Roman"/>
          <w:sz w:val="24"/>
          <w:szCs w:val="24"/>
          <w:lang w:val="pl-PL"/>
        </w:rPr>
        <w:t xml:space="preserve">Ze środków Lokalnej Strategii Rozwoju Lokalnej Grupy Działania „Nad Czarną i Pilicą” dofinansowanie </w:t>
      </w:r>
      <w:r w:rsidR="00354FD7">
        <w:rPr>
          <w:rFonts w:ascii="Times New Roman" w:hAnsi="Times New Roman"/>
          <w:sz w:val="24"/>
          <w:szCs w:val="24"/>
          <w:lang w:val="pl-PL"/>
        </w:rPr>
        <w:t>mogą otrzymać</w:t>
      </w:r>
      <w:r w:rsidRPr="00E3623B">
        <w:rPr>
          <w:rFonts w:ascii="Times New Roman" w:hAnsi="Times New Roman"/>
          <w:sz w:val="24"/>
          <w:szCs w:val="24"/>
          <w:lang w:val="pl-PL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9C29AD" w:rsidRDefault="009C29AD" w:rsidP="009C29AD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numPr>
          <w:ilvl w:val="0"/>
          <w:numId w:val="4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Wpływ na rozwoju turystyki i sektora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time”:</w:t>
      </w:r>
    </w:p>
    <w:p w:rsidR="009C29AD" w:rsidRDefault="009C29AD" w:rsidP="009C29AD">
      <w:pPr>
        <w:pStyle w:val="Akapitzlist"/>
        <w:numPr>
          <w:ilvl w:val="0"/>
          <w:numId w:val="4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wpłynie pozytywnie na rozwój turystyki i sektora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4,</w:t>
      </w:r>
    </w:p>
    <w:p w:rsidR="009C29AD" w:rsidRDefault="009C29AD" w:rsidP="009C29AD">
      <w:pPr>
        <w:pStyle w:val="Akapitzlist"/>
        <w:numPr>
          <w:ilvl w:val="0"/>
          <w:numId w:val="4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nie wpłynie na rozwój turystyki i sektor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0 pkt.</w:t>
      </w:r>
    </w:p>
    <w:p w:rsidR="009C29AD" w:rsidRDefault="009C29AD" w:rsidP="009C29AD">
      <w:pPr>
        <w:pStyle w:val="Akapitzlist"/>
        <w:numPr>
          <w:ilvl w:val="0"/>
          <w:numId w:val="4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3623B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strategicznych i szczegółowych oraz przedsięwzięć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Lokalnej Strategii Rozwoju:</w:t>
      </w:r>
    </w:p>
    <w:p w:rsidR="009C29AD" w:rsidRDefault="009C29AD" w:rsidP="009C29AD">
      <w:pPr>
        <w:pStyle w:val="Akapitzlist"/>
        <w:numPr>
          <w:ilvl w:val="0"/>
          <w:numId w:val="2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projekt zgodny z więcej niż jednym celem strategicznym i szczegółowym </w:t>
      </w:r>
      <w:r>
        <w:rPr>
          <w:rFonts w:ascii="Times New Roman" w:hAnsi="Times New Roman"/>
          <w:bCs/>
          <w:sz w:val="24"/>
          <w:szCs w:val="24"/>
          <w:lang w:val="pl-PL"/>
        </w:rPr>
        <w:br/>
        <w:t>i przedsięwzięciem – 3 pkt.,</w:t>
      </w:r>
    </w:p>
    <w:p w:rsidR="009C29AD" w:rsidRDefault="009C29AD" w:rsidP="009C29AD">
      <w:pPr>
        <w:pStyle w:val="Akapitzlist"/>
        <w:numPr>
          <w:ilvl w:val="0"/>
          <w:numId w:val="2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zgodny tylko z jednym celem strategicznym i szczegółowym i przedsięwzięciem – 1 pkt.</w:t>
      </w:r>
    </w:p>
    <w:p w:rsidR="009C29AD" w:rsidRDefault="009C29AD" w:rsidP="009C29AD">
      <w:pPr>
        <w:pStyle w:val="Akapitzlist"/>
        <w:numPr>
          <w:ilvl w:val="0"/>
          <w:numId w:val="4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  zrealizowanych/realizowanych/planowanych do zrealizowania na obszarze objętym LSR niezależnie od realizującego i źródła ich finansowania: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 operacjami/projektami – 4 pkt.,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9C29AD" w:rsidRDefault="009C29AD" w:rsidP="009C29AD">
      <w:pPr>
        <w:pStyle w:val="Akapitzlist"/>
        <w:numPr>
          <w:ilvl w:val="0"/>
          <w:numId w:val="4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9C29AD" w:rsidRDefault="009C29AD" w:rsidP="009C29AD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FE7920" w:rsidRPr="00074789" w:rsidRDefault="00FE7920" w:rsidP="00FE7920">
      <w:pPr>
        <w:rPr>
          <w:rFonts w:ascii="Times New Roman" w:hAnsi="Times New Roman"/>
          <w:sz w:val="24"/>
          <w:szCs w:val="24"/>
          <w:lang w:val="pl-PL"/>
        </w:rPr>
      </w:pPr>
      <w:r w:rsidRPr="00D637A5">
        <w:rPr>
          <w:rFonts w:ascii="Times New Roman" w:hAnsi="Times New Roman"/>
          <w:sz w:val="24"/>
          <w:szCs w:val="24"/>
          <w:highlight w:val="yellow"/>
          <w:lang w:val="pl-PL"/>
        </w:rPr>
        <w:t xml:space="preserve">Uzyskanie co najmniej 1 punktu z kryterium nr  </w:t>
      </w:r>
      <w:r w:rsidR="00D637A5" w:rsidRPr="00D637A5">
        <w:rPr>
          <w:rFonts w:ascii="Times New Roman" w:hAnsi="Times New Roman"/>
          <w:sz w:val="24"/>
          <w:szCs w:val="24"/>
          <w:highlight w:val="yellow"/>
          <w:lang w:val="pl-PL"/>
        </w:rPr>
        <w:t>2</w:t>
      </w:r>
      <w:r w:rsidRPr="00D637A5">
        <w:rPr>
          <w:rFonts w:ascii="Times New Roman" w:hAnsi="Times New Roman"/>
          <w:sz w:val="24"/>
          <w:szCs w:val="24"/>
          <w:highlight w:val="yellow"/>
          <w:lang w:val="pl-PL"/>
        </w:rPr>
        <w:t xml:space="preserve"> uzasadnia realizację operacji w ramach LSR.</w:t>
      </w:r>
    </w:p>
    <w:p w:rsidR="000A4992" w:rsidRPr="000A4992" w:rsidRDefault="000A4992" w:rsidP="000A4992">
      <w:pPr>
        <w:rPr>
          <w:rFonts w:ascii="Times New Roman" w:hAnsi="Times New Roman"/>
          <w:sz w:val="24"/>
          <w:szCs w:val="24"/>
          <w:lang w:val="pl-PL"/>
        </w:rPr>
      </w:pPr>
    </w:p>
    <w:p w:rsidR="009C29AD" w:rsidRDefault="009C29AD" w:rsidP="009C29AD">
      <w:pPr>
        <w:rPr>
          <w:lang w:val="pl-PL"/>
        </w:rPr>
      </w:pPr>
    </w:p>
    <w:p w:rsidR="009C29AD" w:rsidRDefault="009C29AD" w:rsidP="009C29AD">
      <w:pPr>
        <w:rPr>
          <w:lang w:val="pl-PL"/>
        </w:rPr>
        <w:sectPr w:rsidR="009C29AD" w:rsidSect="00216B14">
          <w:pgSz w:w="11906" w:h="16838"/>
          <w:pgMar w:top="1759" w:right="1417" w:bottom="1417" w:left="1417" w:header="708" w:footer="708" w:gutter="0"/>
          <w:cols w:space="708"/>
          <w:docGrid w:linePitch="360"/>
        </w:sectPr>
      </w:pPr>
    </w:p>
    <w:p w:rsidR="009C29AD" w:rsidRDefault="009C29AD" w:rsidP="009C29AD">
      <w:pPr>
        <w:pStyle w:val="Nagwek"/>
        <w:tabs>
          <w:tab w:val="clear" w:pos="4536"/>
          <w:tab w:val="center" w:pos="-4962"/>
        </w:tabs>
        <w:spacing w:after="0" w:line="240" w:lineRule="auto"/>
        <w:ind w:left="4536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lastRenderedPageBreak/>
        <w:tab/>
        <w:t>Załącznik nr 10</w:t>
      </w:r>
    </w:p>
    <w:p w:rsidR="009C29AD" w:rsidRPr="0047011D" w:rsidRDefault="009C29AD" w:rsidP="009C29AD">
      <w:pPr>
        <w:pStyle w:val="Nagwek"/>
        <w:tabs>
          <w:tab w:val="clear" w:pos="4536"/>
          <w:tab w:val="center" w:pos="-4962"/>
        </w:tabs>
        <w:spacing w:after="0" w:line="240" w:lineRule="auto"/>
        <w:ind w:left="4536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.</w:t>
      </w:r>
    </w:p>
    <w:p w:rsidR="009C29AD" w:rsidRDefault="009C29AD" w:rsidP="009C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Lokalne kryteria wyboru operacji</w:t>
      </w:r>
    </w:p>
    <w:p w:rsidR="009C29AD" w:rsidRDefault="009C29AD" w:rsidP="009C29AD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dla Działania: Wdrażanie Lokalnych Strategii Rozwoju – małe projekty</w:t>
      </w:r>
    </w:p>
    <w:p w:rsidR="009C29AD" w:rsidRDefault="009C29AD" w:rsidP="009C29AD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9C29AD" w:rsidRDefault="009C29AD" w:rsidP="009C29AD">
      <w:pPr>
        <w:autoSpaceDE w:val="0"/>
        <w:spacing w:after="0" w:line="240" w:lineRule="auto"/>
        <w:ind w:left="34"/>
        <w:rPr>
          <w:lang w:val="pl-PL"/>
        </w:rPr>
      </w:pPr>
      <w:r w:rsidRPr="00E3623B">
        <w:rPr>
          <w:rFonts w:ascii="Times New Roman" w:hAnsi="Times New Roman"/>
          <w:sz w:val="24"/>
          <w:szCs w:val="24"/>
          <w:lang w:val="pl-PL"/>
        </w:rPr>
        <w:t xml:space="preserve">Ze środków Lokalnej Strategii Rozwoju Lokalnej Grupy Działania „Nad Czarną i Pilicą” dofinansowanie </w:t>
      </w:r>
      <w:r w:rsidR="00354FD7">
        <w:rPr>
          <w:rFonts w:ascii="Times New Roman" w:hAnsi="Times New Roman"/>
          <w:sz w:val="24"/>
          <w:szCs w:val="24"/>
          <w:lang w:val="pl-PL"/>
        </w:rPr>
        <w:t>mogą otrzymać</w:t>
      </w:r>
      <w:r w:rsidRPr="00E3623B">
        <w:rPr>
          <w:rFonts w:ascii="Times New Roman" w:hAnsi="Times New Roman"/>
          <w:sz w:val="24"/>
          <w:szCs w:val="24"/>
          <w:lang w:val="pl-PL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9C29AD" w:rsidRDefault="009C29AD" w:rsidP="009C29AD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29AD" w:rsidRDefault="009C29AD" w:rsidP="009C29AD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Wpływ na rozwoju turystyki i sektora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time”:</w:t>
      </w:r>
    </w:p>
    <w:p w:rsidR="009C29AD" w:rsidRDefault="009C29AD" w:rsidP="009C29AD">
      <w:pPr>
        <w:pStyle w:val="Akapitzlist"/>
        <w:numPr>
          <w:ilvl w:val="0"/>
          <w:numId w:val="41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wpłynie pozytywnie na rozwój turystyki i sektora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4,</w:t>
      </w:r>
    </w:p>
    <w:p w:rsidR="009C29AD" w:rsidRDefault="009C29AD" w:rsidP="009C29AD">
      <w:pPr>
        <w:pStyle w:val="Akapitzlist"/>
        <w:numPr>
          <w:ilvl w:val="0"/>
          <w:numId w:val="41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nie wpłynie na rozwój turystyki i sektor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0 pkt.</w:t>
      </w:r>
    </w:p>
    <w:p w:rsidR="009C29AD" w:rsidRPr="00F62543" w:rsidRDefault="009C29AD" w:rsidP="009C29AD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62543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strategicznych i szczegółowych oraz przedsięwzięć Lokalnej Strategii Rozwoju:</w:t>
      </w:r>
    </w:p>
    <w:p w:rsidR="009C29AD" w:rsidRPr="00F62543" w:rsidRDefault="009C29AD" w:rsidP="009C29AD">
      <w:pPr>
        <w:pStyle w:val="Akapitzlist"/>
        <w:numPr>
          <w:ilvl w:val="0"/>
          <w:numId w:val="2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62543">
        <w:rPr>
          <w:rFonts w:ascii="Times New Roman" w:hAnsi="Times New Roman"/>
          <w:bCs/>
          <w:sz w:val="24"/>
          <w:szCs w:val="24"/>
          <w:lang w:val="pl-PL"/>
        </w:rPr>
        <w:t>projekt zgodny z więcej niż jednym celem strategicznym i szczegółowym i przedsięwzięciem – 3 pkt.,</w:t>
      </w:r>
    </w:p>
    <w:p w:rsidR="009C29AD" w:rsidRDefault="009C29AD" w:rsidP="009C29AD">
      <w:pPr>
        <w:pStyle w:val="Akapitzlist"/>
        <w:numPr>
          <w:ilvl w:val="0"/>
          <w:numId w:val="2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62543">
        <w:rPr>
          <w:rFonts w:ascii="Times New Roman" w:hAnsi="Times New Roman"/>
          <w:bCs/>
          <w:sz w:val="24"/>
          <w:szCs w:val="24"/>
          <w:lang w:val="pl-PL"/>
        </w:rPr>
        <w:t>projekt zgodny tylko z jednym celem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B85131">
        <w:rPr>
          <w:rFonts w:ascii="Times New Roman" w:hAnsi="Times New Roman"/>
          <w:bCs/>
          <w:sz w:val="24"/>
          <w:szCs w:val="24"/>
          <w:lang w:val="pl-PL"/>
        </w:rPr>
        <w:t>strategicznym 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szczegółowym i przedsięwzięciem – 1 pkt.</w:t>
      </w:r>
    </w:p>
    <w:p w:rsidR="009C29AD" w:rsidRDefault="009C29AD" w:rsidP="009C29AD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  zrealizowanych/realizowanych/planowanych do zrealizowania na obszarze objętym LSR niezależnie od realizującego i źródła ich finansowania: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 operacjami/projektami – 4 pkt.,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9C29AD" w:rsidRDefault="009C29AD" w:rsidP="009C29AD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9C29AD" w:rsidRDefault="009C29AD" w:rsidP="009C29AD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9C29AD" w:rsidRDefault="009C29AD" w:rsidP="009C29AD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C35E1B" w:rsidRDefault="00C35E1B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D637A5" w:rsidRPr="00074789" w:rsidRDefault="00D637A5" w:rsidP="00D637A5">
      <w:pPr>
        <w:rPr>
          <w:rFonts w:ascii="Times New Roman" w:hAnsi="Times New Roman"/>
          <w:sz w:val="24"/>
          <w:szCs w:val="24"/>
          <w:lang w:val="pl-PL"/>
        </w:rPr>
      </w:pPr>
      <w:r w:rsidRPr="00D637A5">
        <w:rPr>
          <w:rFonts w:ascii="Times New Roman" w:hAnsi="Times New Roman"/>
          <w:sz w:val="24"/>
          <w:szCs w:val="24"/>
          <w:highlight w:val="yellow"/>
          <w:lang w:val="pl-PL"/>
        </w:rPr>
        <w:t>Uzyskanie co najmniej 1 punktu z kryterium nr  2 uzasadnia realizację operacji w ramach LSR.</w:t>
      </w:r>
    </w:p>
    <w:p w:rsidR="005D3129" w:rsidRDefault="005D3129" w:rsidP="00D637A5">
      <w:pPr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5D3129" w:rsidRDefault="005D3129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3538AE" w:rsidRDefault="003538AE" w:rsidP="003538AE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31F3B">
        <w:rPr>
          <w:rFonts w:ascii="Times New Roman" w:hAnsi="Times New Roman"/>
          <w:b/>
          <w:bCs/>
          <w:sz w:val="24"/>
          <w:szCs w:val="24"/>
          <w:lang w:val="pl-PL"/>
        </w:rPr>
        <w:t>Schemat graficzny procedury oceny zgodności operacji z LSR</w:t>
      </w:r>
    </w:p>
    <w:p w:rsidR="003538AE" w:rsidRPr="00F31F3B" w:rsidRDefault="003538AE" w:rsidP="003538AE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b/>
          <w:lang w:val="pl-PL"/>
        </w:rPr>
      </w:pPr>
      <w:r w:rsidRPr="00F31F3B">
        <w:rPr>
          <w:rFonts w:ascii="Times New Roman" w:hAnsi="Times New Roman"/>
          <w:b/>
          <w:bCs/>
          <w:sz w:val="24"/>
          <w:szCs w:val="24"/>
          <w:lang w:val="pl-PL"/>
        </w:rPr>
        <w:t>i oceny operacji wg lokalnych kryteriów wyboru.</w:t>
      </w:r>
    </w:p>
    <w:p w:rsidR="003538AE" w:rsidRDefault="003538AE" w:rsidP="003538AE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lang w:val="pl-PL"/>
        </w:rPr>
      </w:pPr>
    </w:p>
    <w:p w:rsidR="003538AE" w:rsidRDefault="00072850" w:rsidP="003538AE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lang w:val="pl-PL"/>
        </w:rPr>
      </w:pPr>
      <w:r>
        <w:rPr>
          <w:noProof/>
          <w:lang w:val="pl-PL"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2" type="#_x0000_t32" style="position:absolute;left:0;text-align:left;margin-left:74.3pt;margin-top:475.6pt;width:110.9pt;height:.05pt;z-index:251663360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80" type="#_x0000_t32" style="position:absolute;left:0;text-align:left;margin-left:74.3pt;margin-top:391.4pt;width:.05pt;height:84.2pt;flip:x;z-index:251661312" o:connectortype="straight" strokecolor="#00b050"/>
        </w:pict>
      </w:r>
      <w:r>
        <w:rPr>
          <w:noProof/>
          <w:lang w:val="pl-PL" w:eastAsia="pl-PL" w:bidi="ar-SA"/>
        </w:rPr>
        <w:pict>
          <v:shape id="_x0000_s1473" type="#_x0000_t32" style="position:absolute;left:0;text-align:left;margin-left:74.3pt;margin-top:391.4pt;width:109.75pt;height:0;flip:x;z-index:251654144" o:connectortype="straight" strokecolor="#00b050"/>
        </w:pict>
      </w:r>
      <w:r>
        <w:rPr>
          <w:noProof/>
          <w:lang w:val="pl-PL" w:eastAsia="pl-PL" w:bidi="ar-SA"/>
        </w:rPr>
        <w:pict>
          <v:shape id="_x0000_s1481" type="#_x0000_t32" style="position:absolute;left:0;text-align:left;margin-left:241.6pt;margin-top:492.2pt;width:.35pt;height:41.65pt;z-index:251662336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504" type="#_x0000_t32" style="position:absolute;left:0;text-align:left;margin-left:241.6pt;margin-top:365.9pt;width:0;height:14.15pt;z-index:251685888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left:0;text-align:left;margin-left:242.6pt;margin-top:335.9pt;width:24.75pt;height:10.1pt;z-index:251684864" filled="f" stroked="f">
            <v:textbox style="mso-next-textbox:#_x0000_s1503" inset=".5mm,.3mm,.5mm,.3mm">
              <w:txbxContent>
                <w:p w:rsidR="00736F1C" w:rsidRDefault="00736F1C" w:rsidP="003538A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TAK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502" type="#_x0000_t32" style="position:absolute;left:0;text-align:left;margin-left:297.8pt;margin-top:359.45pt;width:97.2pt;height:.05pt;flip:x;z-index:251683840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501" type="#_x0000_t32" style="position:absolute;left:0;text-align:left;margin-left:395pt;margin-top:333.7pt;width:0;height:25.75pt;z-index:251682816" o:connectortype="straight" strokecolor="#00b050"/>
        </w:pict>
      </w:r>
      <w:r>
        <w:rPr>
          <w:noProof/>
          <w:lang w:val="pl-PL" w:eastAsia="pl-PL" w:bidi="ar-SA"/>
        </w:rPr>
        <w:pict>
          <v:shape id="_x0000_s1500" type="#_x0000_t202" style="position:absolute;left:0;text-align:left;margin-left:349.15pt;margin-top:311.45pt;width:92.05pt;height:21.85pt;z-index:251681792" strokecolor="#00b050">
            <v:textbox style="mso-next-textbox:#_x0000_s1500" inset=".5mm,.3mm,.5mm,.3mm">
              <w:txbxContent>
                <w:p w:rsidR="00736F1C" w:rsidRPr="00B7661B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Wybór nowego moderatora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99" type="#_x0000_t202" style="position:absolute;left:0;text-align:left;margin-left:307.9pt;margin-top:310.8pt;width:24.75pt;height:10.1pt;z-index:251680768" filled="f" stroked="f">
            <v:textbox style="mso-next-textbox:#_x0000_s1499" inset=".5mm,.3mm,.5mm,.3mm">
              <w:txbxContent>
                <w:p w:rsidR="00736F1C" w:rsidRPr="00787E22" w:rsidRDefault="00736F1C" w:rsidP="003538A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NIE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98" type="#_x0000_t32" style="position:absolute;left:0;text-align:left;margin-left:297.5pt;margin-top:322.4pt;width:51.65pt;height:0;z-index:251679744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97" type="#_x0000_t202" style="position:absolute;left:0;text-align:left;margin-left:185.9pt;margin-top:311.45pt;width:111.6pt;height:21.85pt;z-index:251678720" strokecolor="#00b050">
            <v:textbox style="mso-next-textbox:#_x0000_s1497" inset=".5mm,.3mm,.5mm,.3mm">
              <w:txbxContent>
                <w:p w:rsidR="00736F1C" w:rsidRPr="00B7661B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Sprawdzenie bezstronności moderatora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96" type="#_x0000_t32" style="position:absolute;left:0;text-align:left;margin-left:241.6pt;margin-top:270pt;width:0;height:14.15pt;z-index:251677696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95" type="#_x0000_t202" style="position:absolute;left:0;text-align:left;margin-left:185.9pt;margin-top:284.55pt;width:111.2pt;height:12.15pt;z-index:251676672" strokecolor="#00b050">
            <v:textbox style="mso-next-textbox:#_x0000_s1495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Wznowienie Posiedzenia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94" type="#_x0000_t202" style="position:absolute;left:0;text-align:left;margin-left:186.3pt;margin-top:197.65pt;width:111.2pt;height:23.75pt;z-index:251675648" strokecolor="#92d050">
            <v:textbox style="mso-next-textbox:#_x0000_s1494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Zarządzenie przerwy w Posiedzeniu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93" type="#_x0000_t202" style="position:absolute;left:0;text-align:left;margin-left:38.45pt;margin-top:93.65pt;width:28.7pt;height:128pt;z-index:251674624" strokecolor="#92d050" strokeweight="1.5pt">
            <v:textbox style="layout-flow:vertical;mso-layout-flow-alt:bottom-to-top;mso-next-textbox:#_x0000_s1493" inset=".5mm,.3mm,.5mm,.3mm">
              <w:txbxContent>
                <w:p w:rsidR="00736F1C" w:rsidRPr="00B831E6" w:rsidRDefault="00736F1C" w:rsidP="003538A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B831E6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I Dzień Procedury rozpatrywania wniosków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492" type="#_x0000_t87" style="position:absolute;left:0;text-align:left;margin-left:70.5pt;margin-top:93.9pt;width:11.8pt;height:127.35pt;z-index:251673600" strokecolor="#92d050" strokeweight="1.5pt"/>
        </w:pict>
      </w:r>
      <w:r>
        <w:rPr>
          <w:noProof/>
          <w:lang w:val="pl-PL" w:eastAsia="pl-PL" w:bidi="ar-SA"/>
        </w:rPr>
        <w:pict>
          <v:shape id="_x0000_s1491" type="#_x0000_t202" style="position:absolute;left:0;text-align:left;margin-left:340.7pt;margin-top:177.85pt;width:90.65pt;height:23.55pt;z-index:251672576" strokecolor="#00b050">
            <v:textbox style="mso-next-textbox:#_x0000_s1491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Przekazanie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  <w:t xml:space="preserve">kart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Członkom Rady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90" type="#_x0000_t32" style="position:absolute;left:0;text-align:left;margin-left:385.5pt;margin-top:161.55pt;width:.05pt;height:15.9pt;z-index:251671552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89" type="#_x0000_t32" style="position:absolute;left:0;text-align:left;margin-left:23.5pt;margin-top:557.8pt;width:162.15pt;height:.05pt;z-index:251670528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88" type="#_x0000_t202" style="position:absolute;left:0;text-align:left;margin-left:5.3pt;margin-top:278.4pt;width:67.15pt;height:33.05pt;z-index:251669504" strokecolor="#00b050">
            <v:textbox style="mso-next-textbox:#_x0000_s1488" inset=".5mm,.3mm,.5mm,.3mm">
              <w:txbxContent>
                <w:p w:rsidR="00736F1C" w:rsidRPr="00F1608A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Udostępnienie złożonych wniosków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87" type="#_x0000_t32" style="position:absolute;left:0;text-align:left;margin-left:23.5pt;margin-top:69.75pt;width:.05pt;height:488.1pt;flip:y;z-index:251668480" o:connectortype="straight" strokecolor="#00b050"/>
        </w:pict>
      </w:r>
      <w:r>
        <w:rPr>
          <w:noProof/>
          <w:lang w:val="pl-PL" w:eastAsia="pl-PL" w:bidi="ar-SA"/>
        </w:rPr>
        <w:pict>
          <v:shape id="_x0000_s1486" type="#_x0000_t32" style="position:absolute;left:0;text-align:left;margin-left:23.5pt;margin-top:69.65pt;width:174.9pt;height:.1pt;flip:x;z-index:251667456" o:connectortype="straight" strokecolor="#00b050"/>
        </w:pict>
      </w:r>
      <w:r>
        <w:rPr>
          <w:noProof/>
          <w:lang w:val="pl-PL" w:eastAsia="pl-PL" w:bidi="ar-SA"/>
        </w:rPr>
        <w:pict>
          <v:shape id="_x0000_s1485" type="#_x0000_t202" style="position:absolute;left:0;text-align:left;margin-left:185.6pt;margin-top:534.3pt;width:112.2pt;height:31.15pt;z-index:251666432" fillcolor="#00b050" strokecolor="#92d050">
            <v:textbox style="mso-next-textbox:#_x0000_s1485" inset=".5mm,.3mm,.5mm,.3mm">
              <w:txbxContent>
                <w:p w:rsidR="00736F1C" w:rsidRPr="00E51335" w:rsidRDefault="00736F1C" w:rsidP="003538AE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  <w:lang w:val="pl-PL"/>
                    </w:rPr>
                  </w:pPr>
                  <w:r w:rsidRPr="00E51335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  <w:lang w:val="pl-PL"/>
                    </w:rPr>
                    <w:t>Procedura wyboru operacji przez LGD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84" type="#_x0000_t202" style="position:absolute;left:0;text-align:left;margin-left:160.8pt;margin-top:21.25pt;width:161.1pt;height:25.45pt;z-index:251665408" fillcolor="#00b050" strokecolor="#92d050">
            <v:textbox style="mso-next-textbox:#_x0000_s1484" inset=".5mm,.3mm,.5mm,.3mm">
              <w:txbxContent>
                <w:p w:rsidR="00736F1C" w:rsidRPr="00D5285A" w:rsidRDefault="00736F1C" w:rsidP="003538AE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  <w:lang w:val="pl-PL"/>
                    </w:rPr>
                  </w:pPr>
                  <w:r w:rsidRPr="00D5285A">
                    <w:rPr>
                      <w:rFonts w:ascii="Times New Roman" w:hAnsi="Times New Roman"/>
                      <w:b/>
                      <w:color w:val="FFFFFF"/>
                      <w:sz w:val="18"/>
                      <w:szCs w:val="18"/>
                      <w:lang w:val="pl-PL"/>
                    </w:rPr>
                    <w:t>Procedura wyboru operacji przez LGD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83" type="#_x0000_t32" style="position:absolute;left:0;text-align:left;margin-left:241.9pt;margin-top:45.8pt;width:0;height:11.6pt;z-index:251664384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78" type="#_x0000_t32" style="position:absolute;left:0;text-align:left;margin-left:242.2pt;margin-top:442.7pt;width:0;height:14.15pt;z-index:251659264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77" type="#_x0000_t202" style="position:absolute;left:0;text-align:left;margin-left:185.5pt;margin-top:417.7pt;width:112.2pt;height:24.2pt;z-index:251658240" strokecolor="#00b050">
            <v:textbox style="mso-next-textbox:#_x0000_s1477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Ocena wniosku według kryteriów wyboru operacji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76" type="#_x0000_t202" style="position:absolute;left:0;text-align:left;margin-left:242.6pt;margin-top:402.9pt;width:24.75pt;height:10.1pt;z-index:251657216" filled="f" stroked="f">
            <v:textbox style="mso-next-textbox:#_x0000_s1476" inset=".5mm,.3mm,.5mm,.3mm">
              <w:txbxContent>
                <w:p w:rsidR="00736F1C" w:rsidRDefault="00736F1C" w:rsidP="003538A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TAK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75" type="#_x0000_t32" style="position:absolute;left:0;text-align:left;margin-left:241.9pt;margin-top:402.9pt;width:0;height:14.15pt;z-index:251656192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74" type="#_x0000_t202" style="position:absolute;left:0;text-align:left;margin-left:145.65pt;margin-top:380.05pt;width:24.75pt;height:10.1pt;z-index:251655168" filled="f" stroked="f">
            <v:textbox style="mso-next-textbox:#_x0000_s1474" inset=".5mm,.3mm,.5mm,.3mm">
              <w:txbxContent>
                <w:p w:rsidR="00736F1C" w:rsidRPr="00787E22" w:rsidRDefault="00736F1C" w:rsidP="003538A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NIE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72" type="#_x0000_t202" style="position:absolute;left:0;text-align:left;margin-left:185.05pt;margin-top:380.5pt;width:112.6pt;height:22.4pt;z-index:251653120" strokecolor="#00b050">
            <v:textbox style="mso-next-textbox:#_x0000_s1472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Sprawdzenie zgodności operacji z LSR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71" type="#_x0000_t32" style="position:absolute;left:0;text-align:left;margin-left:241.9pt;margin-top:333.7pt;width:0;height:19pt;z-index:251652096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70" type="#_x0000_t202" style="position:absolute;left:0;text-align:left;margin-left:185.6pt;margin-top:352.7pt;width:111.9pt;height:13.2pt;z-index:251651072" strokecolor="#00b050">
            <v:textbox style="mso-next-textbox:#_x0000_s1470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Dyskusja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69" type="#_x0000_t32" style="position:absolute;left:0;text-align:left;margin-left:241.9pt;margin-top:296.65pt;width:0;height:14.15pt;z-index:251650048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68" type="#_x0000_t32" style="position:absolute;left:0;text-align:left;margin-left:241.95pt;margin-top:221.65pt;width:.05pt;height:14.15pt;z-index:251649024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67" type="#_x0000_t32" style="position:absolute;left:0;text-align:left;margin-left:297.5pt;margin-top:290.5pt;width:88.15pt;height:0;flip:x;z-index:251648000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66" type="#_x0000_t32" style="position:absolute;left:0;text-align:left;margin-left:385.5pt;margin-top:201.2pt;width:.35pt;height:89.3pt;flip:y;z-index:251646976" o:connectortype="straight" strokecolor="#00b050"/>
        </w:pict>
      </w:r>
      <w:r>
        <w:rPr>
          <w:noProof/>
          <w:lang w:val="pl-PL" w:eastAsia="pl-PL" w:bidi="ar-SA"/>
        </w:rPr>
        <w:pict>
          <v:shape id="_x0000_s1465" type="#_x0000_t32" style="position:absolute;left:0;text-align:left;margin-left:241.9pt;margin-top:183pt;width:.1pt;height:14.15pt;z-index:251645952" o:connectortype="straight" strokecolor="#92d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64" type="#_x0000_t202" style="position:absolute;left:0;text-align:left;margin-left:186.3pt;margin-top:236.5pt;width:111.2pt;height:33.1pt;z-index:251644928" strokecolor="#00b050">
            <v:textbox style="mso-next-textbox:#_x0000_s1464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Przygotowanie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  <w:t>streszczeń</w:t>
                  </w:r>
                  <w:r w:rsidRPr="00EA223D"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  <w:t xml:space="preserve"> operacji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  <w:t xml:space="preserve"> – kart operacji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 przez referentów 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63" type="#_x0000_t202" style="position:absolute;left:0;text-align:left;margin-left:186.3pt;margin-top:168.45pt;width:111.2pt;height:14.35pt;z-index:251643904" strokecolor="#92d050">
            <v:textbox style="mso-next-textbox:#_x0000_s1463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Wybór referujących operacje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62" type="#_x0000_t32" style="position:absolute;left:0;text-align:left;margin-left:242pt;margin-top:154.45pt;width:0;height:14.15pt;z-index:251642880" o:connectortype="straight" strokecolor="#92d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61" type="#_x0000_t202" style="position:absolute;left:0;text-align:left;margin-left:340.7pt;margin-top:94.45pt;width:110.9pt;height:67.1pt;z-index:251641856" strokecolor="#00b050">
            <v:textbox style="mso-next-textbox:#_x0000_s1461" inset=".5mm,.3mm,.5mm,.3mm">
              <w:txbxContent>
                <w:p w:rsidR="00736F1C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 w:rsidRPr="001C45CE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Przygotowanie </w:t>
                  </w:r>
                </w:p>
                <w:p w:rsidR="00736F1C" w:rsidRPr="001C45CE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  <w:t>streszczeń</w:t>
                  </w:r>
                  <w:r w:rsidRPr="001C45CE"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  <w:t xml:space="preserve"> operacji</w:t>
                  </w:r>
                  <w:r w:rsidRPr="001C45CE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 – </w:t>
                  </w:r>
                  <w:r w:rsidRPr="001C45CE"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  <w:t xml:space="preserve">kart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pl-PL"/>
                    </w:rPr>
                    <w:t>operacji</w:t>
                  </w:r>
                  <w:r w:rsidRPr="001C45CE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 przez niezależnych ekspertów/pracowników Biura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60" type="#_x0000_t32" style="position:absolute;left:0;text-align:left;margin-left:385.95pt;margin-top:69.7pt;width:0;height:51.45pt;flip:y;z-index:251640832" o:connectortype="straight" strokecolor="#00b050">
            <v:stroke startarrow="block"/>
          </v:shape>
        </w:pict>
      </w:r>
      <w:r>
        <w:rPr>
          <w:noProof/>
          <w:lang w:val="pl-PL" w:eastAsia="pl-PL" w:bidi="ar-SA"/>
        </w:rPr>
        <w:pict>
          <v:shape id="_x0000_s1459" type="#_x0000_t32" style="position:absolute;left:0;text-align:left;margin-left:286.5pt;margin-top:69.7pt;width:99pt;height:.05pt;flip:x;z-index:251639808" o:connectortype="straight" strokecolor="#00b050"/>
        </w:pict>
      </w:r>
      <w:r>
        <w:rPr>
          <w:noProof/>
          <w:lang w:val="pl-PL" w:eastAsia="pl-PL" w:bidi="ar-SA"/>
        </w:rPr>
        <w:pict>
          <v:shape id="_x0000_s1458" type="#_x0000_t202" style="position:absolute;left:0;text-align:left;margin-left:84.85pt;margin-top:94.45pt;width:64.5pt;height:23.1pt;z-index:251638784" strokecolor="#92d050">
            <v:textbox style="mso-next-textbox:#_x0000_s1458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Wykluczenie z głosowania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57" type="#_x0000_t202" style="position:absolute;left:0;text-align:left;margin-left:186.3pt;margin-top:131.45pt;width:111.2pt;height:23.1pt;z-index:251637760" strokecolor="#92d050">
            <v:textbox style="mso-next-textbox:#_x0000_s1457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Wpisanie na listę biorących udział w głosowaniu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56" type="#_x0000_t32" style="position:absolute;left:0;text-align:left;margin-left:150.2pt;margin-top:105.6pt;width:35.7pt;height:.05pt;flip:x;z-index:251636736" o:connectortype="straight" strokecolor="#92d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55" type="#_x0000_t202" style="position:absolute;left:0;text-align:left;margin-left:155.5pt;margin-top:93.9pt;width:24.75pt;height:10.1pt;z-index:251635712" filled="f" stroked="f">
            <v:textbox style="mso-next-textbox:#_x0000_s1455" inset=".5mm,.3mm,.5mm,.3mm">
              <w:txbxContent>
                <w:p w:rsidR="00736F1C" w:rsidRPr="00787E22" w:rsidRDefault="00736F1C" w:rsidP="003538A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NIE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54" type="#_x0000_t202" style="position:absolute;left:0;text-align:left;margin-left:241.6pt;margin-top:118.05pt;width:24.75pt;height:10.1pt;z-index:251634688" filled="f" stroked="f">
            <v:textbox style="mso-next-textbox:#_x0000_s1454" inset=".5mm,.3mm,.5mm,.3mm">
              <w:txbxContent>
                <w:p w:rsidR="00736F1C" w:rsidRDefault="00736F1C" w:rsidP="003538A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TAK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53" type="#_x0000_t32" style="position:absolute;left:0;text-align:left;margin-left:241.9pt;margin-top:116.95pt;width:.1pt;height:14.15pt;z-index:251633664" o:connectortype="straight" strokecolor="#92d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52" type="#_x0000_t202" style="position:absolute;left:0;text-align:left;margin-left:185.9pt;margin-top:93.9pt;width:111.2pt;height:23.1pt;z-index:251632640" strokecolor="#92d050">
            <v:textbox style="mso-next-textbox:#_x0000_s1452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Sprawdzenie bezstronności członków Rady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451" type="#_x0000_t32" style="position:absolute;left:0;text-align:left;margin-left:241.5pt;margin-top:81.65pt;width:0;height:11.6pt;z-index:251631616" o:connectortype="straight" strokecolor="#00b050">
            <v:stroke endarrow="block"/>
          </v:shape>
        </w:pict>
      </w:r>
      <w:r>
        <w:rPr>
          <w:noProof/>
          <w:lang w:val="pl-PL" w:eastAsia="pl-PL" w:bidi="ar-SA"/>
        </w:rPr>
        <w:pict>
          <v:shape id="_x0000_s1450" type="#_x0000_t202" style="position:absolute;left:0;text-align:left;margin-left:198.25pt;margin-top:63.75pt;width:88.5pt;height:11.2pt;z-index:251630592" filled="f" stroked="f">
            <v:textbox style="mso-next-textbox:#_x0000_s1450" inset=".5mm,.3mm,.5mm,.3mm">
              <w:txbxContent>
                <w:p w:rsidR="00736F1C" w:rsidRDefault="00736F1C" w:rsidP="003538A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START</w:t>
                  </w: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449" type="#_x0000_t4" style="position:absolute;left:0;text-align:left;margin-left:197.6pt;margin-top:57.65pt;width:88.5pt;height:24pt;z-index:251629568" strokecolor="#00b050"/>
        </w:pict>
      </w: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072850" w:rsidP="003538AE">
      <w:pPr>
        <w:rPr>
          <w:lang w:val="pl-PL"/>
        </w:rPr>
      </w:pPr>
      <w:r>
        <w:rPr>
          <w:noProof/>
          <w:lang w:val="pl-PL" w:eastAsia="pl-PL" w:bidi="ar-SA"/>
        </w:rPr>
        <w:pict>
          <v:shape id="_x0000_s1479" type="#_x0000_t202" style="position:absolute;margin-left:185.2pt;margin-top:.9pt;width:111.9pt;height:65.5pt;z-index:251660288" strokecolor="#00b050">
            <v:textbox style="mso-next-textbox:#_x0000_s1479" inset=".5mm,.3mm,.5mm,.3mm">
              <w:txbxContent>
                <w:p w:rsidR="00736F1C" w:rsidRPr="00544420" w:rsidRDefault="00736F1C" w:rsidP="00353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>Podjęcie uchwał o zgodności, niezgodności z LSR i zatwierdzającej listę operacji ocenionych operacji. Poinformowanie o wynikach beneficjentów</w:t>
                  </w:r>
                </w:p>
              </w:txbxContent>
            </v:textbox>
          </v:shape>
        </w:pict>
      </w: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Pr="008A2D46" w:rsidRDefault="003538AE" w:rsidP="003538AE">
      <w:pPr>
        <w:rPr>
          <w:lang w:val="pl-PL"/>
        </w:rPr>
      </w:pPr>
    </w:p>
    <w:p w:rsidR="003538AE" w:rsidRDefault="003538AE" w:rsidP="003538AE">
      <w:pPr>
        <w:rPr>
          <w:lang w:val="pl-PL"/>
        </w:rPr>
      </w:pPr>
    </w:p>
    <w:p w:rsidR="003538AE" w:rsidRPr="00FC11C9" w:rsidRDefault="003538AE" w:rsidP="003538AE">
      <w:pPr>
        <w:rPr>
          <w:lang w:val="pl-PL"/>
        </w:rPr>
        <w:sectPr w:rsidR="003538AE" w:rsidRPr="00FC11C9" w:rsidSect="00216B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297A" w:rsidRDefault="007B297A" w:rsidP="007B297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31F3B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Tabelaryczne przedstawienie procedury oceny zgodności operacji z LSR</w:t>
      </w:r>
    </w:p>
    <w:p w:rsidR="007B297A" w:rsidRPr="00F31F3B" w:rsidRDefault="007B297A" w:rsidP="007B297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b/>
          <w:lang w:val="pl-PL"/>
        </w:rPr>
      </w:pPr>
      <w:r w:rsidRPr="00F31F3B">
        <w:rPr>
          <w:rFonts w:ascii="Times New Roman" w:hAnsi="Times New Roman"/>
          <w:b/>
          <w:bCs/>
          <w:sz w:val="24"/>
          <w:szCs w:val="24"/>
          <w:lang w:val="pl-PL"/>
        </w:rPr>
        <w:t>i oceny operacji wg lokalnych kryteriów wyboru.</w:t>
      </w:r>
    </w:p>
    <w:p w:rsidR="007B297A" w:rsidRDefault="007B297A" w:rsidP="007B297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lang w:val="pl-PL"/>
        </w:rPr>
      </w:pPr>
    </w:p>
    <w:tbl>
      <w:tblPr>
        <w:tblW w:w="9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410"/>
        <w:gridCol w:w="2280"/>
        <w:gridCol w:w="2092"/>
      </w:tblGrid>
      <w:tr w:rsidR="007B297A" w:rsidRPr="00195EE0" w:rsidTr="0020753E">
        <w:tc>
          <w:tcPr>
            <w:tcW w:w="2660" w:type="dxa"/>
            <w:shd w:val="clear" w:color="auto" w:fill="00B050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Czynność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Osoba odpowiedzialna</w:t>
            </w:r>
          </w:p>
        </w:tc>
        <w:tc>
          <w:tcPr>
            <w:tcW w:w="2280" w:type="dxa"/>
            <w:shd w:val="clear" w:color="auto" w:fill="00B050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Używane dokument</w:t>
            </w:r>
          </w:p>
        </w:tc>
        <w:tc>
          <w:tcPr>
            <w:tcW w:w="2092" w:type="dxa"/>
            <w:shd w:val="clear" w:color="auto" w:fill="00B050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Adresat/II strona czynności</w:t>
            </w:r>
          </w:p>
        </w:tc>
      </w:tr>
      <w:tr w:rsidR="007B297A" w:rsidRPr="00195EE0" w:rsidTr="0020753E">
        <w:trPr>
          <w:trHeight w:val="63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Sprawdzenie bezstronności Rady w podejmowaniu decyzji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Przewodniczący Rady/Prezes Zarządu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Oświadczenie o bezstronności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Uczestnicy Posiedzenia Rady</w:t>
            </w:r>
          </w:p>
        </w:tc>
      </w:tr>
      <w:tr w:rsidR="007B297A" w:rsidRPr="003058E0" w:rsidTr="0020753E">
        <w:trPr>
          <w:trHeight w:val="57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Wykluczenie z głosowania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Przewodniczący Rady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Uchwała o wykluczeniu z głosowania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7B297A" w:rsidRPr="003058E0" w:rsidTr="0020753E">
        <w:tc>
          <w:tcPr>
            <w:tcW w:w="266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Wpisanie na listę biorących udział w głosowaniu</w:t>
            </w:r>
          </w:p>
        </w:tc>
        <w:tc>
          <w:tcPr>
            <w:tcW w:w="241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Przewodniczący Rady</w:t>
            </w:r>
          </w:p>
        </w:tc>
        <w:tc>
          <w:tcPr>
            <w:tcW w:w="228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Lista biorących udział w głosowaniu</w:t>
            </w:r>
          </w:p>
        </w:tc>
        <w:tc>
          <w:tcPr>
            <w:tcW w:w="2092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7B297A" w:rsidRPr="00195EE0" w:rsidTr="0020753E">
        <w:tc>
          <w:tcPr>
            <w:tcW w:w="266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Przygotowanie streszczeń operacji – kart operacji przez niezależnych ekspertów/pracowników Biura</w:t>
            </w:r>
          </w:p>
        </w:tc>
        <w:tc>
          <w:tcPr>
            <w:tcW w:w="241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Prezes Zarządu</w:t>
            </w:r>
          </w:p>
        </w:tc>
        <w:tc>
          <w:tcPr>
            <w:tcW w:w="2280" w:type="dxa"/>
            <w:vAlign w:val="center"/>
          </w:tcPr>
          <w:p w:rsidR="007B297A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Wzór karty operacji</w:t>
            </w:r>
          </w:p>
        </w:tc>
        <w:tc>
          <w:tcPr>
            <w:tcW w:w="2092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Rada</w:t>
            </w:r>
          </w:p>
        </w:tc>
      </w:tr>
      <w:tr w:rsidR="007B297A" w:rsidRPr="00195EE0" w:rsidTr="0020753E">
        <w:tc>
          <w:tcPr>
            <w:tcW w:w="266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Wybór referujących poszczególne operacje</w:t>
            </w:r>
          </w:p>
        </w:tc>
        <w:tc>
          <w:tcPr>
            <w:tcW w:w="241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Przewodniczący Rady</w:t>
            </w:r>
          </w:p>
        </w:tc>
        <w:tc>
          <w:tcPr>
            <w:tcW w:w="228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Uchwała Rady</w:t>
            </w:r>
          </w:p>
        </w:tc>
        <w:tc>
          <w:tcPr>
            <w:tcW w:w="2092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Członkowie Rady</w:t>
            </w:r>
          </w:p>
        </w:tc>
      </w:tr>
      <w:tr w:rsidR="007B297A" w:rsidRPr="00195EE0" w:rsidTr="0020753E">
        <w:tc>
          <w:tcPr>
            <w:tcW w:w="266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Przygotowanie streszczenia operacji – karty operacji przez referującego</w:t>
            </w:r>
          </w:p>
        </w:tc>
        <w:tc>
          <w:tcPr>
            <w:tcW w:w="241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Członkowie Rady Programowej</w:t>
            </w:r>
          </w:p>
        </w:tc>
        <w:tc>
          <w:tcPr>
            <w:tcW w:w="228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Wzór karty operacji</w:t>
            </w:r>
          </w:p>
        </w:tc>
        <w:tc>
          <w:tcPr>
            <w:tcW w:w="2092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Rada</w:t>
            </w:r>
          </w:p>
        </w:tc>
      </w:tr>
      <w:tr w:rsidR="007B297A" w:rsidRPr="00195EE0" w:rsidTr="0020753E">
        <w:tc>
          <w:tcPr>
            <w:tcW w:w="266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Zreferowanie krótkiego opisu operacji – karty projektu</w:t>
            </w:r>
          </w:p>
        </w:tc>
        <w:tc>
          <w:tcPr>
            <w:tcW w:w="241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Członkowie Rady Programowej/ Eksperci zewnętrzni /Pracownicy Biura</w:t>
            </w:r>
          </w:p>
        </w:tc>
        <w:tc>
          <w:tcPr>
            <w:tcW w:w="228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092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Uczestnicy Posiedzenia Rady</w:t>
            </w:r>
          </w:p>
        </w:tc>
      </w:tr>
      <w:tr w:rsidR="007B297A" w:rsidRPr="003058E0" w:rsidTr="0020753E">
        <w:tc>
          <w:tcPr>
            <w:tcW w:w="266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Dyskusja</w:t>
            </w:r>
          </w:p>
        </w:tc>
        <w:tc>
          <w:tcPr>
            <w:tcW w:w="241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Członkowie Rady /Zarząd/Kierownik Biura/Eksperci zewnętrzni</w:t>
            </w:r>
          </w:p>
        </w:tc>
        <w:tc>
          <w:tcPr>
            <w:tcW w:w="228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092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7B297A" w:rsidRPr="003058E0" w:rsidTr="0020753E">
        <w:tc>
          <w:tcPr>
            <w:tcW w:w="266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Sprawdzenie zgodności operacji z LSR</w:t>
            </w:r>
          </w:p>
        </w:tc>
        <w:tc>
          <w:tcPr>
            <w:tcW w:w="241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Członkowie Rady</w:t>
            </w:r>
          </w:p>
        </w:tc>
        <w:tc>
          <w:tcPr>
            <w:tcW w:w="228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Karta oceny zgodności operacji z LSR</w:t>
            </w:r>
          </w:p>
        </w:tc>
        <w:tc>
          <w:tcPr>
            <w:tcW w:w="2092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7B297A" w:rsidRPr="003058E0" w:rsidTr="0020753E">
        <w:tc>
          <w:tcPr>
            <w:tcW w:w="266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Ocena wniosków według lokalnych kryteriów wyboru operacji</w:t>
            </w:r>
          </w:p>
        </w:tc>
        <w:tc>
          <w:tcPr>
            <w:tcW w:w="241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Członkowie Rady</w:t>
            </w:r>
          </w:p>
        </w:tc>
        <w:tc>
          <w:tcPr>
            <w:tcW w:w="228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Karta oceny operacji według lokalnych kryteriów</w:t>
            </w:r>
          </w:p>
        </w:tc>
        <w:tc>
          <w:tcPr>
            <w:tcW w:w="2092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7B297A" w:rsidRPr="00195EE0" w:rsidTr="0020753E">
        <w:tc>
          <w:tcPr>
            <w:tcW w:w="266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Przygotowanie listy ocenionych operacji</w:t>
            </w:r>
          </w:p>
        </w:tc>
        <w:tc>
          <w:tcPr>
            <w:tcW w:w="241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Lista ocenionych operacji</w:t>
            </w:r>
          </w:p>
        </w:tc>
        <w:tc>
          <w:tcPr>
            <w:tcW w:w="2092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7B297A" w:rsidRPr="003058E0" w:rsidTr="0020753E">
        <w:tc>
          <w:tcPr>
            <w:tcW w:w="266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Podjęcie uchwały o zgodności operacji z LSR</w:t>
            </w:r>
          </w:p>
        </w:tc>
        <w:tc>
          <w:tcPr>
            <w:tcW w:w="241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Przewodniczący Rady</w:t>
            </w:r>
          </w:p>
        </w:tc>
        <w:tc>
          <w:tcPr>
            <w:tcW w:w="2280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Uchwała o zgodności operacji z LSR</w:t>
            </w:r>
          </w:p>
        </w:tc>
        <w:tc>
          <w:tcPr>
            <w:tcW w:w="2092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7A4A07" w:rsidRPr="003058E0" w:rsidTr="0020753E">
        <w:tc>
          <w:tcPr>
            <w:tcW w:w="2660" w:type="dxa"/>
            <w:vAlign w:val="center"/>
          </w:tcPr>
          <w:p w:rsidR="007A4A07" w:rsidRDefault="007A4A07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Podjęcie uchwały o niezgodności operacji z LSR</w:t>
            </w:r>
          </w:p>
        </w:tc>
        <w:tc>
          <w:tcPr>
            <w:tcW w:w="2410" w:type="dxa"/>
            <w:vAlign w:val="center"/>
          </w:tcPr>
          <w:p w:rsidR="007A4A07" w:rsidRDefault="007A4A07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Przewodniczący Rady</w:t>
            </w:r>
          </w:p>
        </w:tc>
        <w:tc>
          <w:tcPr>
            <w:tcW w:w="2280" w:type="dxa"/>
            <w:vAlign w:val="center"/>
          </w:tcPr>
          <w:p w:rsidR="007A4A07" w:rsidRDefault="007A4A07" w:rsidP="00D338B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Uchwała o niezgodności operacji z LSR</w:t>
            </w:r>
          </w:p>
        </w:tc>
        <w:tc>
          <w:tcPr>
            <w:tcW w:w="2092" w:type="dxa"/>
            <w:vAlign w:val="center"/>
          </w:tcPr>
          <w:p w:rsidR="007A4A07" w:rsidRPr="00195EE0" w:rsidRDefault="007A4A07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7A4A07" w:rsidRPr="003058E0" w:rsidTr="0020753E">
        <w:tc>
          <w:tcPr>
            <w:tcW w:w="2660" w:type="dxa"/>
            <w:vAlign w:val="center"/>
          </w:tcPr>
          <w:p w:rsidR="007A4A07" w:rsidRDefault="007A4A07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Podjęcie uchwały zatwierdzającej listę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lastRenderedPageBreak/>
              <w:t>ocenionych operacji</w:t>
            </w:r>
          </w:p>
        </w:tc>
        <w:tc>
          <w:tcPr>
            <w:tcW w:w="2410" w:type="dxa"/>
            <w:vAlign w:val="center"/>
          </w:tcPr>
          <w:p w:rsidR="007A4A07" w:rsidRDefault="007A4A07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lastRenderedPageBreak/>
              <w:t>Przewodniczący Rady</w:t>
            </w:r>
          </w:p>
        </w:tc>
        <w:tc>
          <w:tcPr>
            <w:tcW w:w="2280" w:type="dxa"/>
            <w:vAlign w:val="center"/>
          </w:tcPr>
          <w:p w:rsidR="007A4A07" w:rsidRDefault="007A4A07" w:rsidP="00D338B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Uchwała zatwierdzająca listę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lastRenderedPageBreak/>
              <w:t>ocenionych operacji</w:t>
            </w:r>
          </w:p>
        </w:tc>
        <w:tc>
          <w:tcPr>
            <w:tcW w:w="2092" w:type="dxa"/>
            <w:vAlign w:val="center"/>
          </w:tcPr>
          <w:p w:rsidR="007A4A07" w:rsidRPr="00195EE0" w:rsidRDefault="007A4A07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7B297A" w:rsidRPr="00195EE0" w:rsidTr="0020753E">
        <w:tc>
          <w:tcPr>
            <w:tcW w:w="2660" w:type="dxa"/>
            <w:vAlign w:val="center"/>
          </w:tcPr>
          <w:p w:rsidR="007B297A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lastRenderedPageBreak/>
              <w:t>Powiadomienie beneficjentów o wynikach oceny</w:t>
            </w:r>
          </w:p>
        </w:tc>
        <w:tc>
          <w:tcPr>
            <w:tcW w:w="2410" w:type="dxa"/>
            <w:vAlign w:val="center"/>
          </w:tcPr>
          <w:p w:rsidR="007B297A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Przewodniczący Rady</w:t>
            </w:r>
          </w:p>
        </w:tc>
        <w:tc>
          <w:tcPr>
            <w:tcW w:w="2280" w:type="dxa"/>
            <w:vAlign w:val="center"/>
          </w:tcPr>
          <w:p w:rsidR="007B297A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Informacja do beneficjentów</w:t>
            </w:r>
          </w:p>
        </w:tc>
        <w:tc>
          <w:tcPr>
            <w:tcW w:w="2092" w:type="dxa"/>
            <w:vAlign w:val="center"/>
          </w:tcPr>
          <w:p w:rsidR="007B297A" w:rsidRPr="00195EE0" w:rsidRDefault="007B297A" w:rsidP="002075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</w:tbl>
    <w:p w:rsidR="007B297A" w:rsidRDefault="007B297A" w:rsidP="007B297A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7B297A" w:rsidRDefault="007B297A" w:rsidP="009C29AD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sectPr w:rsidR="007B297A" w:rsidSect="007B297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14" w:rsidRDefault="00C30D14" w:rsidP="00A73DD5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C30D14" w:rsidRDefault="00C30D14" w:rsidP="00A73DD5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14" w:rsidRDefault="00C30D14" w:rsidP="00A73DD5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C30D14" w:rsidRDefault="00C30D14" w:rsidP="00A73DD5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1C" w:rsidRPr="00682FF2" w:rsidRDefault="00736F1C" w:rsidP="00736F1C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23670" cy="931545"/>
          <wp:effectExtent l="19050" t="0" r="5080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82FF2">
      <w:rPr>
        <w:noProof/>
        <w:lang w:val="pl-PL"/>
      </w:rPr>
      <w:t xml:space="preserve">       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82FF2">
      <w:rPr>
        <w:noProof/>
        <w:lang w:val="pl-PL"/>
      </w:rPr>
      <w:t xml:space="preserve">      </w:t>
    </w:r>
    <w:r>
      <w:rPr>
        <w:noProof/>
        <w:lang w:val="pl-PL" w:eastAsia="pl-PL" w:bidi="ar-SA"/>
      </w:rPr>
      <w:drawing>
        <wp:inline distT="0" distB="0" distL="0" distR="0">
          <wp:extent cx="905510" cy="905510"/>
          <wp:effectExtent l="19050" t="0" r="889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82FF2">
      <w:rPr>
        <w:noProof/>
        <w:lang w:val="pl-PL"/>
      </w:rPr>
      <w:t xml:space="preserve">     </w:t>
    </w:r>
    <w:r>
      <w:rPr>
        <w:noProof/>
        <w:lang w:val="pl-PL" w:eastAsia="pl-PL" w:bidi="ar-SA"/>
      </w:rPr>
      <w:drawing>
        <wp:inline distT="0" distB="0" distL="0" distR="0">
          <wp:extent cx="1449070" cy="940435"/>
          <wp:effectExtent l="1905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82FF2">
      <w:rPr>
        <w:noProof/>
        <w:lang w:val="pl-PL"/>
      </w:rPr>
      <w:t xml:space="preserve">                        </w:t>
    </w:r>
    <w:r w:rsidRPr="00682FF2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1C" w:rsidRDefault="00736F1C" w:rsidP="00303EC5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>Załącznik nr 1 do Uchwały Zarządu</w:t>
    </w:r>
  </w:p>
  <w:p w:rsidR="00736F1C" w:rsidRPr="00CF56C9" w:rsidRDefault="00736F1C" w:rsidP="00303EC5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 xml:space="preserve">Nr </w:t>
    </w:r>
    <w:r w:rsidR="00A30AF6">
      <w:rPr>
        <w:rFonts w:ascii="Times New Roman" w:hAnsi="Times New Roman"/>
        <w:i/>
        <w:sz w:val="24"/>
        <w:szCs w:val="24"/>
        <w:lang w:val="pl-PL"/>
      </w:rPr>
      <w:t>8</w:t>
    </w:r>
    <w:r>
      <w:rPr>
        <w:rFonts w:ascii="Times New Roman" w:hAnsi="Times New Roman"/>
        <w:i/>
        <w:sz w:val="24"/>
        <w:szCs w:val="24"/>
        <w:lang w:val="pl-PL"/>
      </w:rPr>
      <w:t>/201</w:t>
    </w:r>
    <w:r w:rsidR="00A30AF6">
      <w:rPr>
        <w:rFonts w:ascii="Times New Roman" w:hAnsi="Times New Roman"/>
        <w:i/>
        <w:sz w:val="24"/>
        <w:szCs w:val="24"/>
        <w:lang w:val="pl-PL"/>
      </w:rPr>
      <w:t>2</w:t>
    </w:r>
    <w:r>
      <w:rPr>
        <w:rFonts w:ascii="Times New Roman" w:hAnsi="Times New Roman"/>
        <w:i/>
        <w:sz w:val="24"/>
        <w:szCs w:val="24"/>
        <w:lang w:val="pl-PL"/>
      </w:rPr>
      <w:t xml:space="preserve"> z dnia </w:t>
    </w:r>
    <w:r w:rsidR="00A30AF6">
      <w:rPr>
        <w:rFonts w:ascii="Times New Roman" w:hAnsi="Times New Roman"/>
        <w:i/>
        <w:sz w:val="24"/>
        <w:szCs w:val="24"/>
        <w:lang w:val="pl-PL"/>
      </w:rPr>
      <w:t>15</w:t>
    </w:r>
    <w:r>
      <w:rPr>
        <w:rFonts w:ascii="Times New Roman" w:hAnsi="Times New Roman"/>
        <w:i/>
        <w:sz w:val="24"/>
        <w:szCs w:val="24"/>
        <w:lang w:val="pl-PL"/>
      </w:rPr>
      <w:t>.0</w:t>
    </w:r>
    <w:r w:rsidR="00A30AF6">
      <w:rPr>
        <w:rFonts w:ascii="Times New Roman" w:hAnsi="Times New Roman"/>
        <w:i/>
        <w:sz w:val="24"/>
        <w:szCs w:val="24"/>
        <w:lang w:val="pl-PL"/>
      </w:rPr>
      <w:t>6</w:t>
    </w:r>
    <w:r>
      <w:rPr>
        <w:rFonts w:ascii="Times New Roman" w:hAnsi="Times New Roman"/>
        <w:i/>
        <w:sz w:val="24"/>
        <w:szCs w:val="24"/>
        <w:lang w:val="pl-PL"/>
      </w:rPr>
      <w:t>.201</w:t>
    </w:r>
    <w:r w:rsidR="00A30AF6">
      <w:rPr>
        <w:rFonts w:ascii="Times New Roman" w:hAnsi="Times New Roman"/>
        <w:i/>
        <w:sz w:val="24"/>
        <w:szCs w:val="24"/>
        <w:lang w:val="pl-PL"/>
      </w:rPr>
      <w:t>2</w:t>
    </w:r>
  </w:p>
  <w:p w:rsidR="00736F1C" w:rsidRPr="005E2216" w:rsidRDefault="00736F1C" w:rsidP="00C35E1B">
    <w:pPr>
      <w:pStyle w:val="Nagwek"/>
      <w:spacing w:after="0" w:line="240" w:lineRule="auto"/>
      <w:ind w:left="4536"/>
      <w:rPr>
        <w:rFonts w:ascii="Times New Roman" w:hAnsi="Times New Roman"/>
        <w:i/>
        <w:sz w:val="24"/>
        <w:szCs w:val="24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1C" w:rsidRDefault="00736F1C" w:rsidP="00303EC5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jc w:val="right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>Załącznik nr 1 do Uchwały Zarządu</w:t>
    </w:r>
  </w:p>
  <w:p w:rsidR="00736F1C" w:rsidRPr="00CF56C9" w:rsidRDefault="003058E0" w:rsidP="00303EC5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jc w:val="right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>Nr 8/2012 z dnia 15.06.2012</w:t>
    </w:r>
  </w:p>
  <w:p w:rsidR="00736F1C" w:rsidRPr="005E2216" w:rsidRDefault="00736F1C" w:rsidP="00D2382F">
    <w:pPr>
      <w:pStyle w:val="Nagwek"/>
      <w:tabs>
        <w:tab w:val="clear" w:pos="4536"/>
        <w:tab w:val="left" w:pos="7655"/>
        <w:tab w:val="center" w:pos="7938"/>
      </w:tabs>
      <w:spacing w:after="0" w:line="240" w:lineRule="auto"/>
      <w:ind w:left="8080"/>
      <w:rPr>
        <w:rFonts w:ascii="Times New Roman" w:hAnsi="Times New Roman"/>
        <w:i/>
        <w:sz w:val="24"/>
        <w:szCs w:val="24"/>
        <w:lang w:val="pl-PL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1C" w:rsidRDefault="00736F1C" w:rsidP="00303EC5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jc w:val="right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>Załącznik nr 1 do Uchwały Zarządu</w:t>
    </w:r>
  </w:p>
  <w:p w:rsidR="00736F1C" w:rsidRPr="00CF56C9" w:rsidRDefault="003058E0" w:rsidP="00303EC5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jc w:val="right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>Nr 8/2012 z dnia 15.06.2012</w:t>
    </w:r>
  </w:p>
  <w:p w:rsidR="00736F1C" w:rsidRPr="005E2216" w:rsidRDefault="00736F1C" w:rsidP="00303EC5">
    <w:pPr>
      <w:pStyle w:val="Nagwek"/>
      <w:tabs>
        <w:tab w:val="clear" w:pos="4536"/>
        <w:tab w:val="left" w:pos="7655"/>
        <w:tab w:val="center" w:pos="7938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1C" w:rsidRDefault="00736F1C" w:rsidP="005451EE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jc w:val="right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>Załącznik nr 1 do Uchwały Zarządu</w:t>
    </w:r>
  </w:p>
  <w:p w:rsidR="00736F1C" w:rsidRPr="00CF56C9" w:rsidRDefault="00736F1C" w:rsidP="005451EE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jc w:val="right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 xml:space="preserve">Nr </w:t>
    </w:r>
    <w:r w:rsidR="003058E0">
      <w:rPr>
        <w:rFonts w:ascii="Times New Roman" w:hAnsi="Times New Roman"/>
        <w:i/>
        <w:sz w:val="24"/>
        <w:szCs w:val="24"/>
        <w:lang w:val="pl-PL"/>
      </w:rPr>
      <w:t>8</w:t>
    </w:r>
    <w:r>
      <w:rPr>
        <w:rFonts w:ascii="Times New Roman" w:hAnsi="Times New Roman"/>
        <w:i/>
        <w:sz w:val="24"/>
        <w:szCs w:val="24"/>
        <w:lang w:val="pl-PL"/>
      </w:rPr>
      <w:t>/201</w:t>
    </w:r>
    <w:r w:rsidR="003058E0">
      <w:rPr>
        <w:rFonts w:ascii="Times New Roman" w:hAnsi="Times New Roman"/>
        <w:i/>
        <w:sz w:val="24"/>
        <w:szCs w:val="24"/>
        <w:lang w:val="pl-PL"/>
      </w:rPr>
      <w:t>2</w:t>
    </w:r>
    <w:r>
      <w:rPr>
        <w:rFonts w:ascii="Times New Roman" w:hAnsi="Times New Roman"/>
        <w:i/>
        <w:sz w:val="24"/>
        <w:szCs w:val="24"/>
        <w:lang w:val="pl-PL"/>
      </w:rPr>
      <w:t xml:space="preserve"> z dnia </w:t>
    </w:r>
    <w:r w:rsidR="003058E0">
      <w:rPr>
        <w:rFonts w:ascii="Times New Roman" w:hAnsi="Times New Roman"/>
        <w:i/>
        <w:sz w:val="24"/>
        <w:szCs w:val="24"/>
        <w:lang w:val="pl-PL"/>
      </w:rPr>
      <w:t>15</w:t>
    </w:r>
    <w:r>
      <w:rPr>
        <w:rFonts w:ascii="Times New Roman" w:hAnsi="Times New Roman"/>
        <w:i/>
        <w:sz w:val="24"/>
        <w:szCs w:val="24"/>
        <w:lang w:val="pl-PL"/>
      </w:rPr>
      <w:t>.0</w:t>
    </w:r>
    <w:r w:rsidR="003058E0">
      <w:rPr>
        <w:rFonts w:ascii="Times New Roman" w:hAnsi="Times New Roman"/>
        <w:i/>
        <w:sz w:val="24"/>
        <w:szCs w:val="24"/>
        <w:lang w:val="pl-PL"/>
      </w:rPr>
      <w:t>6</w:t>
    </w:r>
    <w:r>
      <w:rPr>
        <w:rFonts w:ascii="Times New Roman" w:hAnsi="Times New Roman"/>
        <w:i/>
        <w:sz w:val="24"/>
        <w:szCs w:val="24"/>
        <w:lang w:val="pl-PL"/>
      </w:rPr>
      <w:t>.201</w:t>
    </w:r>
    <w:r w:rsidR="003058E0">
      <w:rPr>
        <w:rFonts w:ascii="Times New Roman" w:hAnsi="Times New Roman"/>
        <w:i/>
        <w:sz w:val="24"/>
        <w:szCs w:val="24"/>
        <w:lang w:val="pl-PL"/>
      </w:rPr>
      <w:t>2</w:t>
    </w:r>
  </w:p>
  <w:p w:rsidR="00736F1C" w:rsidRPr="005451EE" w:rsidRDefault="00736F1C" w:rsidP="005451EE">
    <w:pPr>
      <w:pStyle w:val="Nagwek"/>
      <w:rPr>
        <w:szCs w:val="24"/>
        <w:lang w:val="pl-PL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1C" w:rsidRDefault="00736F1C" w:rsidP="005451EE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jc w:val="right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>Załącznik nr 1 do Uchwały Zarządu</w:t>
    </w:r>
  </w:p>
  <w:p w:rsidR="00736F1C" w:rsidRPr="00CF56C9" w:rsidRDefault="00736F1C" w:rsidP="005451EE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jc w:val="right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 xml:space="preserve">Nr </w:t>
    </w:r>
    <w:r w:rsidR="003058E0">
      <w:rPr>
        <w:rFonts w:ascii="Times New Roman" w:hAnsi="Times New Roman"/>
        <w:i/>
        <w:sz w:val="24"/>
        <w:szCs w:val="24"/>
        <w:lang w:val="pl-PL"/>
      </w:rPr>
      <w:t>8</w:t>
    </w:r>
    <w:r>
      <w:rPr>
        <w:rFonts w:ascii="Times New Roman" w:hAnsi="Times New Roman"/>
        <w:i/>
        <w:sz w:val="24"/>
        <w:szCs w:val="24"/>
        <w:lang w:val="pl-PL"/>
      </w:rPr>
      <w:t>/201</w:t>
    </w:r>
    <w:r w:rsidR="003058E0">
      <w:rPr>
        <w:rFonts w:ascii="Times New Roman" w:hAnsi="Times New Roman"/>
        <w:i/>
        <w:sz w:val="24"/>
        <w:szCs w:val="24"/>
        <w:lang w:val="pl-PL"/>
      </w:rPr>
      <w:t>2</w:t>
    </w:r>
    <w:r>
      <w:rPr>
        <w:rFonts w:ascii="Times New Roman" w:hAnsi="Times New Roman"/>
        <w:i/>
        <w:sz w:val="24"/>
        <w:szCs w:val="24"/>
        <w:lang w:val="pl-PL"/>
      </w:rPr>
      <w:t xml:space="preserve"> z dnia </w:t>
    </w:r>
    <w:r w:rsidR="003058E0">
      <w:rPr>
        <w:rFonts w:ascii="Times New Roman" w:hAnsi="Times New Roman"/>
        <w:i/>
        <w:sz w:val="24"/>
        <w:szCs w:val="24"/>
        <w:lang w:val="pl-PL"/>
      </w:rPr>
      <w:t>15</w:t>
    </w:r>
    <w:r>
      <w:rPr>
        <w:rFonts w:ascii="Times New Roman" w:hAnsi="Times New Roman"/>
        <w:i/>
        <w:sz w:val="24"/>
        <w:szCs w:val="24"/>
        <w:lang w:val="pl-PL"/>
      </w:rPr>
      <w:t>.0</w:t>
    </w:r>
    <w:r w:rsidR="003058E0">
      <w:rPr>
        <w:rFonts w:ascii="Times New Roman" w:hAnsi="Times New Roman"/>
        <w:i/>
        <w:sz w:val="24"/>
        <w:szCs w:val="24"/>
        <w:lang w:val="pl-PL"/>
      </w:rPr>
      <w:t>6</w:t>
    </w:r>
    <w:r>
      <w:rPr>
        <w:rFonts w:ascii="Times New Roman" w:hAnsi="Times New Roman"/>
        <w:i/>
        <w:sz w:val="24"/>
        <w:szCs w:val="24"/>
        <w:lang w:val="pl-PL"/>
      </w:rPr>
      <w:t>.201</w:t>
    </w:r>
    <w:r w:rsidR="003058E0">
      <w:rPr>
        <w:rFonts w:ascii="Times New Roman" w:hAnsi="Times New Roman"/>
        <w:i/>
        <w:sz w:val="24"/>
        <w:szCs w:val="24"/>
        <w:lang w:val="pl-PL"/>
      </w:rPr>
      <w:t>2</w:t>
    </w:r>
  </w:p>
  <w:p w:rsidR="00736F1C" w:rsidRPr="005E2216" w:rsidRDefault="00736F1C" w:rsidP="00AB512F">
    <w:pPr>
      <w:pStyle w:val="Nagwek"/>
      <w:tabs>
        <w:tab w:val="clear" w:pos="4536"/>
        <w:tab w:val="left" w:pos="7655"/>
        <w:tab w:val="center" w:pos="7938"/>
      </w:tabs>
      <w:spacing w:after="0" w:line="240" w:lineRule="auto"/>
      <w:ind w:left="4536"/>
      <w:rPr>
        <w:rFonts w:ascii="Times New Roman" w:hAnsi="Times New Roman"/>
        <w:i/>
        <w:sz w:val="24"/>
        <w:szCs w:val="24"/>
        <w:lang w:val="pl-PL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1C" w:rsidRDefault="00736F1C" w:rsidP="00C35E1B">
    <w:pPr>
      <w:pStyle w:val="Nagwek"/>
      <w:spacing w:after="0" w:line="240" w:lineRule="auto"/>
      <w:jc w:val="right"/>
      <w:rPr>
        <w:rFonts w:ascii="Times New Roman" w:hAnsi="Times New Roman"/>
        <w:i/>
        <w:sz w:val="24"/>
        <w:szCs w:val="24"/>
        <w:lang w:val="pl-PL"/>
      </w:rPr>
    </w:pPr>
  </w:p>
  <w:p w:rsidR="00736F1C" w:rsidRPr="005E2216" w:rsidRDefault="00736F1C" w:rsidP="00C35E1B">
    <w:pPr>
      <w:pStyle w:val="Nagwek"/>
      <w:spacing w:after="0" w:line="240" w:lineRule="auto"/>
      <w:ind w:left="4536"/>
      <w:rPr>
        <w:rFonts w:ascii="Times New Roman" w:hAnsi="Times New Roman"/>
        <w:i/>
        <w:sz w:val="24"/>
        <w:szCs w:val="24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  <w:color w:val="92D050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</w:r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9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1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</w:rPr>
    </w:lvl>
  </w:abstractNum>
  <w:abstractNum w:abstractNumId="12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13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15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16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7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9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92D050"/>
      </w:rPr>
    </w:lvl>
  </w:abstractNum>
  <w:abstractNum w:abstractNumId="20">
    <w:nsid w:val="03E102E3"/>
    <w:multiLevelType w:val="hybridMultilevel"/>
    <w:tmpl w:val="E2185410"/>
    <w:lvl w:ilvl="0" w:tplc="BD5AA1DC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05442F3A"/>
    <w:multiLevelType w:val="hybridMultilevel"/>
    <w:tmpl w:val="683AF658"/>
    <w:lvl w:ilvl="0" w:tplc="21121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05FD6178"/>
    <w:multiLevelType w:val="hybridMultilevel"/>
    <w:tmpl w:val="D3C25E4C"/>
    <w:lvl w:ilvl="0" w:tplc="132E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791767F"/>
    <w:multiLevelType w:val="hybridMultilevel"/>
    <w:tmpl w:val="0FAE0A86"/>
    <w:lvl w:ilvl="0" w:tplc="EF8C94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2B3D64"/>
    <w:multiLevelType w:val="hybridMultilevel"/>
    <w:tmpl w:val="787C885A"/>
    <w:lvl w:ilvl="0" w:tplc="12E42E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1D2198"/>
    <w:multiLevelType w:val="hybridMultilevel"/>
    <w:tmpl w:val="018CA226"/>
    <w:name w:val="WW8Num172"/>
    <w:lvl w:ilvl="0" w:tplc="6D8E6D02">
      <w:start w:val="1"/>
      <w:numFmt w:val="lowerLetter"/>
      <w:lvlText w:val="%1."/>
      <w:lvlJc w:val="left"/>
      <w:pPr>
        <w:tabs>
          <w:tab w:val="num" w:pos="668"/>
        </w:tabs>
        <w:ind w:left="6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7">
    <w:nsid w:val="0EE636F4"/>
    <w:multiLevelType w:val="hybridMultilevel"/>
    <w:tmpl w:val="26DAFA72"/>
    <w:lvl w:ilvl="0" w:tplc="32D4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0F40ACC"/>
    <w:multiLevelType w:val="hybridMultilevel"/>
    <w:tmpl w:val="24D8C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9A63D9"/>
    <w:multiLevelType w:val="hybridMultilevel"/>
    <w:tmpl w:val="884E774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1693470B"/>
    <w:multiLevelType w:val="hybridMultilevel"/>
    <w:tmpl w:val="EF0658AA"/>
    <w:lvl w:ilvl="0" w:tplc="A418AA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1DC94E2D"/>
    <w:multiLevelType w:val="hybridMultilevel"/>
    <w:tmpl w:val="69820232"/>
    <w:lvl w:ilvl="0" w:tplc="8C9806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706D68"/>
    <w:multiLevelType w:val="hybridMultilevel"/>
    <w:tmpl w:val="8A7632F2"/>
    <w:lvl w:ilvl="0" w:tplc="B94C1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6303E0C"/>
    <w:multiLevelType w:val="hybridMultilevel"/>
    <w:tmpl w:val="73AC1C84"/>
    <w:lvl w:ilvl="0" w:tplc="5284FD5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A302F6"/>
    <w:multiLevelType w:val="hybridMultilevel"/>
    <w:tmpl w:val="6BF2C344"/>
    <w:lvl w:ilvl="0" w:tplc="BE869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1E55D1A"/>
    <w:multiLevelType w:val="hybridMultilevel"/>
    <w:tmpl w:val="E6165B64"/>
    <w:lvl w:ilvl="0" w:tplc="EBC2F1E6">
      <w:start w:val="1"/>
      <w:numFmt w:val="lowerLetter"/>
      <w:lvlText w:val="%1)"/>
      <w:lvlJc w:val="left"/>
      <w:pPr>
        <w:ind w:left="7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6">
    <w:nsid w:val="423B1286"/>
    <w:multiLevelType w:val="hybridMultilevel"/>
    <w:tmpl w:val="639256D4"/>
    <w:lvl w:ilvl="0" w:tplc="492A4F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3136226"/>
    <w:multiLevelType w:val="hybridMultilevel"/>
    <w:tmpl w:val="38880C40"/>
    <w:lvl w:ilvl="0" w:tplc="F9E69A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012072"/>
    <w:multiLevelType w:val="hybridMultilevel"/>
    <w:tmpl w:val="AE50AF2E"/>
    <w:lvl w:ilvl="0" w:tplc="F5FEC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9E47CFA"/>
    <w:multiLevelType w:val="hybridMultilevel"/>
    <w:tmpl w:val="7504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F351C7"/>
    <w:multiLevelType w:val="hybridMultilevel"/>
    <w:tmpl w:val="FA38BB5C"/>
    <w:lvl w:ilvl="0" w:tplc="AAF041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964FF"/>
    <w:multiLevelType w:val="hybridMultilevel"/>
    <w:tmpl w:val="876E2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5C7C5E"/>
    <w:multiLevelType w:val="hybridMultilevel"/>
    <w:tmpl w:val="6E6C88E2"/>
    <w:lvl w:ilvl="0" w:tplc="4F0049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E5A6A99"/>
    <w:multiLevelType w:val="hybridMultilevel"/>
    <w:tmpl w:val="50B45CAA"/>
    <w:lvl w:ilvl="0" w:tplc="156E5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2AF30A6"/>
    <w:multiLevelType w:val="hybridMultilevel"/>
    <w:tmpl w:val="7D6891DE"/>
    <w:lvl w:ilvl="0" w:tplc="E0A4A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36A61"/>
    <w:multiLevelType w:val="hybridMultilevel"/>
    <w:tmpl w:val="4594B1BC"/>
    <w:lvl w:ilvl="0" w:tplc="3B407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67864E3"/>
    <w:multiLevelType w:val="hybridMultilevel"/>
    <w:tmpl w:val="71343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41DF9"/>
    <w:multiLevelType w:val="hybridMultilevel"/>
    <w:tmpl w:val="3140D0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B3022F2"/>
    <w:multiLevelType w:val="hybridMultilevel"/>
    <w:tmpl w:val="AD72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DF6098"/>
    <w:multiLevelType w:val="hybridMultilevel"/>
    <w:tmpl w:val="C5F61570"/>
    <w:lvl w:ilvl="0" w:tplc="AE14B9E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8"/>
  </w:num>
  <w:num w:numId="3">
    <w:abstractNumId w:val="32"/>
  </w:num>
  <w:num w:numId="4">
    <w:abstractNumId w:val="42"/>
  </w:num>
  <w:num w:numId="5">
    <w:abstractNumId w:val="36"/>
  </w:num>
  <w:num w:numId="6">
    <w:abstractNumId w:val="34"/>
  </w:num>
  <w:num w:numId="7">
    <w:abstractNumId w:val="20"/>
  </w:num>
  <w:num w:numId="8">
    <w:abstractNumId w:val="46"/>
  </w:num>
  <w:num w:numId="9">
    <w:abstractNumId w:val="44"/>
  </w:num>
  <w:num w:numId="10">
    <w:abstractNumId w:val="21"/>
  </w:num>
  <w:num w:numId="11">
    <w:abstractNumId w:val="43"/>
  </w:num>
  <w:num w:numId="12">
    <w:abstractNumId w:val="26"/>
  </w:num>
  <w:num w:numId="13">
    <w:abstractNumId w:val="35"/>
  </w:num>
  <w:num w:numId="14">
    <w:abstractNumId w:val="45"/>
  </w:num>
  <w:num w:numId="15">
    <w:abstractNumId w:val="23"/>
  </w:num>
  <w:num w:numId="16">
    <w:abstractNumId w:val="28"/>
  </w:num>
  <w:num w:numId="17">
    <w:abstractNumId w:val="37"/>
  </w:num>
  <w:num w:numId="18">
    <w:abstractNumId w:val="39"/>
  </w:num>
  <w:num w:numId="19">
    <w:abstractNumId w:val="40"/>
  </w:num>
  <w:num w:numId="20">
    <w:abstractNumId w:val="29"/>
  </w:num>
  <w:num w:numId="21">
    <w:abstractNumId w:val="24"/>
  </w:num>
  <w:num w:numId="22">
    <w:abstractNumId w:val="22"/>
  </w:num>
  <w:num w:numId="23">
    <w:abstractNumId w:val="27"/>
  </w:num>
  <w:num w:numId="24">
    <w:abstractNumId w:val="50"/>
  </w:num>
  <w:num w:numId="25">
    <w:abstractNumId w:val="0"/>
  </w:num>
  <w:num w:numId="26">
    <w:abstractNumId w:val="2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12"/>
  </w:num>
  <w:num w:numId="32">
    <w:abstractNumId w:val="14"/>
  </w:num>
  <w:num w:numId="33">
    <w:abstractNumId w:val="17"/>
  </w:num>
  <w:num w:numId="34">
    <w:abstractNumId w:val="18"/>
  </w:num>
  <w:num w:numId="35">
    <w:abstractNumId w:val="1"/>
  </w:num>
  <w:num w:numId="36">
    <w:abstractNumId w:val="13"/>
  </w:num>
  <w:num w:numId="37">
    <w:abstractNumId w:val="15"/>
  </w:num>
  <w:num w:numId="38">
    <w:abstractNumId w:val="19"/>
  </w:num>
  <w:num w:numId="39">
    <w:abstractNumId w:val="33"/>
  </w:num>
  <w:num w:numId="40">
    <w:abstractNumId w:val="5"/>
  </w:num>
  <w:num w:numId="41">
    <w:abstractNumId w:val="16"/>
  </w:num>
  <w:num w:numId="42">
    <w:abstractNumId w:val="10"/>
  </w:num>
  <w:num w:numId="43">
    <w:abstractNumId w:val="49"/>
  </w:num>
  <w:num w:numId="44">
    <w:abstractNumId w:val="30"/>
  </w:num>
  <w:num w:numId="45">
    <w:abstractNumId w:val="47"/>
  </w:num>
  <w:num w:numId="46">
    <w:abstractNumId w:val="41"/>
  </w:num>
  <w:num w:numId="47">
    <w:abstractNumId w:val="25"/>
  </w:num>
  <w:num w:numId="48">
    <w:abstractNumId w:val="3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94737"/>
    <w:rsid w:val="00002185"/>
    <w:rsid w:val="00007041"/>
    <w:rsid w:val="000112D9"/>
    <w:rsid w:val="00030619"/>
    <w:rsid w:val="00032377"/>
    <w:rsid w:val="000470D5"/>
    <w:rsid w:val="00050D43"/>
    <w:rsid w:val="00052FE7"/>
    <w:rsid w:val="00061B72"/>
    <w:rsid w:val="000647C9"/>
    <w:rsid w:val="00072850"/>
    <w:rsid w:val="00074789"/>
    <w:rsid w:val="00074BBC"/>
    <w:rsid w:val="00080880"/>
    <w:rsid w:val="00085A0B"/>
    <w:rsid w:val="000A4992"/>
    <w:rsid w:val="000A6210"/>
    <w:rsid w:val="000B7231"/>
    <w:rsid w:val="000C179F"/>
    <w:rsid w:val="000C69B1"/>
    <w:rsid w:val="000D2E40"/>
    <w:rsid w:val="000E2149"/>
    <w:rsid w:val="000F3F38"/>
    <w:rsid w:val="00146921"/>
    <w:rsid w:val="0015684E"/>
    <w:rsid w:val="00163A0F"/>
    <w:rsid w:val="00173106"/>
    <w:rsid w:val="0019167C"/>
    <w:rsid w:val="00194737"/>
    <w:rsid w:val="001A4D72"/>
    <w:rsid w:val="001A7152"/>
    <w:rsid w:val="001B2379"/>
    <w:rsid w:val="001B5181"/>
    <w:rsid w:val="001C0595"/>
    <w:rsid w:val="001C64E0"/>
    <w:rsid w:val="001D37F5"/>
    <w:rsid w:val="001E3444"/>
    <w:rsid w:val="001F4EB5"/>
    <w:rsid w:val="00201B1D"/>
    <w:rsid w:val="00203578"/>
    <w:rsid w:val="00203B7A"/>
    <w:rsid w:val="0020753E"/>
    <w:rsid w:val="00213C0C"/>
    <w:rsid w:val="00216B14"/>
    <w:rsid w:val="00226F2D"/>
    <w:rsid w:val="002341A2"/>
    <w:rsid w:val="00282A47"/>
    <w:rsid w:val="00285216"/>
    <w:rsid w:val="0029006B"/>
    <w:rsid w:val="00296EA0"/>
    <w:rsid w:val="002E539E"/>
    <w:rsid w:val="002F27E6"/>
    <w:rsid w:val="002F50ED"/>
    <w:rsid w:val="002F6A7F"/>
    <w:rsid w:val="00303970"/>
    <w:rsid w:val="00303EC5"/>
    <w:rsid w:val="003058E0"/>
    <w:rsid w:val="00314EDE"/>
    <w:rsid w:val="0031580D"/>
    <w:rsid w:val="00326EB1"/>
    <w:rsid w:val="00333016"/>
    <w:rsid w:val="003437F7"/>
    <w:rsid w:val="00345129"/>
    <w:rsid w:val="00350265"/>
    <w:rsid w:val="003538AE"/>
    <w:rsid w:val="00354FD7"/>
    <w:rsid w:val="00360BEF"/>
    <w:rsid w:val="00365EE3"/>
    <w:rsid w:val="00370620"/>
    <w:rsid w:val="00372723"/>
    <w:rsid w:val="00373E11"/>
    <w:rsid w:val="0037435C"/>
    <w:rsid w:val="00390147"/>
    <w:rsid w:val="00396F26"/>
    <w:rsid w:val="003A5493"/>
    <w:rsid w:val="003A5A00"/>
    <w:rsid w:val="003C2F48"/>
    <w:rsid w:val="003C4081"/>
    <w:rsid w:val="003C548A"/>
    <w:rsid w:val="003D0814"/>
    <w:rsid w:val="003E00CD"/>
    <w:rsid w:val="00422C57"/>
    <w:rsid w:val="00425B5F"/>
    <w:rsid w:val="004325EA"/>
    <w:rsid w:val="00442720"/>
    <w:rsid w:val="00444CBB"/>
    <w:rsid w:val="00447F0F"/>
    <w:rsid w:val="004507C6"/>
    <w:rsid w:val="0047011D"/>
    <w:rsid w:val="00472E99"/>
    <w:rsid w:val="004963A3"/>
    <w:rsid w:val="004A7D32"/>
    <w:rsid w:val="004B5D8A"/>
    <w:rsid w:val="004D441A"/>
    <w:rsid w:val="004F3E24"/>
    <w:rsid w:val="004F6AC0"/>
    <w:rsid w:val="00520ECE"/>
    <w:rsid w:val="00537282"/>
    <w:rsid w:val="00537C3C"/>
    <w:rsid w:val="00542466"/>
    <w:rsid w:val="0054434B"/>
    <w:rsid w:val="005451EE"/>
    <w:rsid w:val="0054725C"/>
    <w:rsid w:val="005503AD"/>
    <w:rsid w:val="00553C78"/>
    <w:rsid w:val="00566292"/>
    <w:rsid w:val="00574400"/>
    <w:rsid w:val="005A179E"/>
    <w:rsid w:val="005A58E9"/>
    <w:rsid w:val="005D3129"/>
    <w:rsid w:val="005E2216"/>
    <w:rsid w:val="005E3DB7"/>
    <w:rsid w:val="005F4ED1"/>
    <w:rsid w:val="005F7887"/>
    <w:rsid w:val="00625E8E"/>
    <w:rsid w:val="006264CA"/>
    <w:rsid w:val="0064457C"/>
    <w:rsid w:val="00667302"/>
    <w:rsid w:val="00672C51"/>
    <w:rsid w:val="006763CF"/>
    <w:rsid w:val="00682CD6"/>
    <w:rsid w:val="0068625D"/>
    <w:rsid w:val="006A100B"/>
    <w:rsid w:val="006A3C2C"/>
    <w:rsid w:val="006D46B5"/>
    <w:rsid w:val="006D7DAA"/>
    <w:rsid w:val="006E16B8"/>
    <w:rsid w:val="006E2C73"/>
    <w:rsid w:val="006E31B2"/>
    <w:rsid w:val="007024FF"/>
    <w:rsid w:val="0072332A"/>
    <w:rsid w:val="00736F1C"/>
    <w:rsid w:val="00751E37"/>
    <w:rsid w:val="00764A2C"/>
    <w:rsid w:val="007831E6"/>
    <w:rsid w:val="00792246"/>
    <w:rsid w:val="007A4A07"/>
    <w:rsid w:val="007B2717"/>
    <w:rsid w:val="007B297A"/>
    <w:rsid w:val="007B57EC"/>
    <w:rsid w:val="007B63A4"/>
    <w:rsid w:val="007D365B"/>
    <w:rsid w:val="007D36DF"/>
    <w:rsid w:val="007D4159"/>
    <w:rsid w:val="007E0798"/>
    <w:rsid w:val="0081794A"/>
    <w:rsid w:val="00830F2E"/>
    <w:rsid w:val="008356A2"/>
    <w:rsid w:val="008361E8"/>
    <w:rsid w:val="00860384"/>
    <w:rsid w:val="00892492"/>
    <w:rsid w:val="00896851"/>
    <w:rsid w:val="008A4450"/>
    <w:rsid w:val="008A46BF"/>
    <w:rsid w:val="008D2996"/>
    <w:rsid w:val="008E3194"/>
    <w:rsid w:val="00900ED4"/>
    <w:rsid w:val="009077D2"/>
    <w:rsid w:val="0091023F"/>
    <w:rsid w:val="00910769"/>
    <w:rsid w:val="00914E70"/>
    <w:rsid w:val="0091652F"/>
    <w:rsid w:val="00927363"/>
    <w:rsid w:val="00931EA4"/>
    <w:rsid w:val="00933528"/>
    <w:rsid w:val="00941954"/>
    <w:rsid w:val="00946362"/>
    <w:rsid w:val="00953327"/>
    <w:rsid w:val="00960203"/>
    <w:rsid w:val="00977514"/>
    <w:rsid w:val="0098207B"/>
    <w:rsid w:val="00983C62"/>
    <w:rsid w:val="00993271"/>
    <w:rsid w:val="0099386E"/>
    <w:rsid w:val="00994A15"/>
    <w:rsid w:val="009A1A56"/>
    <w:rsid w:val="009B5E4D"/>
    <w:rsid w:val="009B6B39"/>
    <w:rsid w:val="009C29AD"/>
    <w:rsid w:val="009D06B2"/>
    <w:rsid w:val="009D162B"/>
    <w:rsid w:val="009E633B"/>
    <w:rsid w:val="009E7024"/>
    <w:rsid w:val="009F525B"/>
    <w:rsid w:val="00A006AD"/>
    <w:rsid w:val="00A12760"/>
    <w:rsid w:val="00A30AF6"/>
    <w:rsid w:val="00A32C99"/>
    <w:rsid w:val="00A51FE5"/>
    <w:rsid w:val="00A6384A"/>
    <w:rsid w:val="00A701E3"/>
    <w:rsid w:val="00A73DD5"/>
    <w:rsid w:val="00A74D41"/>
    <w:rsid w:val="00A76A1F"/>
    <w:rsid w:val="00AB512F"/>
    <w:rsid w:val="00AB5747"/>
    <w:rsid w:val="00AD3AAC"/>
    <w:rsid w:val="00AE34E8"/>
    <w:rsid w:val="00AE4E15"/>
    <w:rsid w:val="00AF689B"/>
    <w:rsid w:val="00B150A2"/>
    <w:rsid w:val="00B161DB"/>
    <w:rsid w:val="00B3748A"/>
    <w:rsid w:val="00B55A3A"/>
    <w:rsid w:val="00B67761"/>
    <w:rsid w:val="00B71DEF"/>
    <w:rsid w:val="00B77064"/>
    <w:rsid w:val="00B857DA"/>
    <w:rsid w:val="00BA0A49"/>
    <w:rsid w:val="00BA2BB3"/>
    <w:rsid w:val="00BA306B"/>
    <w:rsid w:val="00BE23D4"/>
    <w:rsid w:val="00C06B7A"/>
    <w:rsid w:val="00C30D14"/>
    <w:rsid w:val="00C35E1B"/>
    <w:rsid w:val="00C4429E"/>
    <w:rsid w:val="00C47A60"/>
    <w:rsid w:val="00C90780"/>
    <w:rsid w:val="00CA2282"/>
    <w:rsid w:val="00CA3643"/>
    <w:rsid w:val="00CB1289"/>
    <w:rsid w:val="00CB5E81"/>
    <w:rsid w:val="00CC3808"/>
    <w:rsid w:val="00CD1A31"/>
    <w:rsid w:val="00CD4D9D"/>
    <w:rsid w:val="00CE44B5"/>
    <w:rsid w:val="00CE722D"/>
    <w:rsid w:val="00CF2D9B"/>
    <w:rsid w:val="00D13D13"/>
    <w:rsid w:val="00D1795C"/>
    <w:rsid w:val="00D21890"/>
    <w:rsid w:val="00D22141"/>
    <w:rsid w:val="00D2382F"/>
    <w:rsid w:val="00D317E7"/>
    <w:rsid w:val="00D338BC"/>
    <w:rsid w:val="00D637A5"/>
    <w:rsid w:val="00D672C0"/>
    <w:rsid w:val="00D8118B"/>
    <w:rsid w:val="00D82ED5"/>
    <w:rsid w:val="00D97B54"/>
    <w:rsid w:val="00DB5498"/>
    <w:rsid w:val="00DC0795"/>
    <w:rsid w:val="00DD5F2D"/>
    <w:rsid w:val="00DE26C6"/>
    <w:rsid w:val="00DE3625"/>
    <w:rsid w:val="00DE478D"/>
    <w:rsid w:val="00E06AD8"/>
    <w:rsid w:val="00E13FC9"/>
    <w:rsid w:val="00E14F65"/>
    <w:rsid w:val="00E22E0D"/>
    <w:rsid w:val="00E512C9"/>
    <w:rsid w:val="00E62E7A"/>
    <w:rsid w:val="00E70653"/>
    <w:rsid w:val="00E74DED"/>
    <w:rsid w:val="00E90972"/>
    <w:rsid w:val="00E94052"/>
    <w:rsid w:val="00EA0418"/>
    <w:rsid w:val="00EE6AAE"/>
    <w:rsid w:val="00EF0471"/>
    <w:rsid w:val="00EF5202"/>
    <w:rsid w:val="00F00619"/>
    <w:rsid w:val="00F068E6"/>
    <w:rsid w:val="00F161D8"/>
    <w:rsid w:val="00F3485F"/>
    <w:rsid w:val="00F41488"/>
    <w:rsid w:val="00F472C3"/>
    <w:rsid w:val="00F56840"/>
    <w:rsid w:val="00F6202E"/>
    <w:rsid w:val="00F722A6"/>
    <w:rsid w:val="00F75362"/>
    <w:rsid w:val="00FB2E1D"/>
    <w:rsid w:val="00FB44FF"/>
    <w:rsid w:val="00FC11C9"/>
    <w:rsid w:val="00FD50AF"/>
    <w:rsid w:val="00FE396C"/>
    <w:rsid w:val="00FE7920"/>
    <w:rsid w:val="00FF3595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9" type="connector" idref="#_x0000_s1498"/>
        <o:r id="V:Rule30" type="connector" idref="#_x0000_s1481"/>
        <o:r id="V:Rule31" type="connector" idref="#_x0000_s1453"/>
        <o:r id="V:Rule32" type="connector" idref="#_x0000_s1465"/>
        <o:r id="V:Rule33" type="connector" idref="#_x0000_s1490"/>
        <o:r id="V:Rule34" type="connector" idref="#_x0000_s1471"/>
        <o:r id="V:Rule35" type="connector" idref="#_x0000_s1456"/>
        <o:r id="V:Rule36" type="connector" idref="#_x0000_s1478"/>
        <o:r id="V:Rule37" type="connector" idref="#_x0000_s1451"/>
        <o:r id="V:Rule38" type="connector" idref="#_x0000_s1459"/>
        <o:r id="V:Rule39" type="connector" idref="#_x0000_s1462"/>
        <o:r id="V:Rule40" type="connector" idref="#_x0000_s1501"/>
        <o:r id="V:Rule41" type="connector" idref="#_x0000_s1480"/>
        <o:r id="V:Rule42" type="connector" idref="#_x0000_s1460"/>
        <o:r id="V:Rule43" type="connector" idref="#_x0000_s1482"/>
        <o:r id="V:Rule44" type="connector" idref="#_x0000_s1466"/>
        <o:r id="V:Rule45" type="connector" idref="#_x0000_s1475"/>
        <o:r id="V:Rule46" type="connector" idref="#_x0000_s1483"/>
        <o:r id="V:Rule47" type="connector" idref="#_x0000_s1489"/>
        <o:r id="V:Rule48" type="connector" idref="#_x0000_s1487"/>
        <o:r id="V:Rule49" type="connector" idref="#_x0000_s1502"/>
        <o:r id="V:Rule50" type="connector" idref="#_x0000_s1496"/>
        <o:r id="V:Rule51" type="connector" idref="#_x0000_s1473"/>
        <o:r id="V:Rule52" type="connector" idref="#_x0000_s1486"/>
        <o:r id="V:Rule53" type="connector" idref="#_x0000_s1468"/>
        <o:r id="V:Rule54" type="connector" idref="#_x0000_s1467"/>
        <o:r id="V:Rule55" type="connector" idref="#_x0000_s1469"/>
        <o:r id="V:Rule56" type="connector" idref="#_x0000_s150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73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4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DD5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3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3DD5"/>
    <w:rPr>
      <w:rFonts w:eastAsia="Times New Roman"/>
      <w:sz w:val="22"/>
      <w:szCs w:val="22"/>
      <w:lang w:val="en-US" w:eastAsia="en-US" w:bidi="en-US"/>
    </w:rPr>
  </w:style>
  <w:style w:type="character" w:styleId="Pogrubienie">
    <w:name w:val="Strong"/>
    <w:basedOn w:val="Domylnaczcionkaakapitu"/>
    <w:uiPriority w:val="22"/>
    <w:qFormat/>
    <w:rsid w:val="00360BEF"/>
    <w:rPr>
      <w:b/>
      <w:bCs/>
    </w:rPr>
  </w:style>
  <w:style w:type="paragraph" w:styleId="NormalnyWeb">
    <w:name w:val="Normal (Web)"/>
    <w:basedOn w:val="Normalny"/>
    <w:semiHidden/>
    <w:rsid w:val="00E06AD8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A0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26E2-0B39-44FC-B224-288CB3BD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4656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Zarzadu</dc:creator>
  <cp:lastModifiedBy>Użytkownik</cp:lastModifiedBy>
  <cp:revision>9</cp:revision>
  <cp:lastPrinted>2011-05-17T10:27:00Z</cp:lastPrinted>
  <dcterms:created xsi:type="dcterms:W3CDTF">2012-05-31T10:35:00Z</dcterms:created>
  <dcterms:modified xsi:type="dcterms:W3CDTF">2012-05-31T11:58:00Z</dcterms:modified>
</cp:coreProperties>
</file>